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4451" w14:textId="4F65C55C" w:rsidR="00A53BDA" w:rsidRPr="00C70330" w:rsidRDefault="00923D42">
      <w:pPr>
        <w:pStyle w:val="Heading1"/>
      </w:pPr>
      <w:r w:rsidRPr="00C70330">
        <w:t>Two polymorphs of MgClO</w:t>
      </w:r>
      <w:r w:rsidRPr="00C70330">
        <w:rPr>
          <w:vertAlign w:val="subscript"/>
        </w:rPr>
        <w:t>4</w:t>
      </w:r>
      <w:r w:rsidR="00A75613">
        <w:t xml:space="preserve"> </w:t>
      </w:r>
      <w:r w:rsidR="00A75613" w:rsidRPr="00C70330">
        <w:rPr>
          <w:sz w:val="22"/>
          <w:szCs w:val="22"/>
        </w:rPr>
        <w:t>•</w:t>
      </w:r>
      <w:r w:rsidR="00A75613">
        <w:rPr>
          <w:sz w:val="22"/>
          <w:szCs w:val="22"/>
        </w:rPr>
        <w:t xml:space="preserve"> </w:t>
      </w:r>
      <w:r w:rsidRPr="00C70330">
        <w:t>6Urea</w:t>
      </w:r>
    </w:p>
    <w:p w14:paraId="3C9F8A0A" w14:textId="77777777" w:rsidR="00A53BDA" w:rsidRPr="004C5DB0" w:rsidRDefault="00923D42">
      <w:pPr>
        <w:pStyle w:val="Heading2"/>
        <w:rPr>
          <w:sz w:val="22"/>
          <w:szCs w:val="22"/>
        </w:rPr>
      </w:pPr>
      <w:r w:rsidRPr="004C5DB0">
        <w:rPr>
          <w:sz w:val="22"/>
          <w:szCs w:val="22"/>
        </w:rPr>
        <w:t xml:space="preserve">G. Velyanova and K. </w:t>
      </w:r>
      <w:proofErr w:type="spellStart"/>
      <w:r w:rsidRPr="004C5DB0">
        <w:rPr>
          <w:sz w:val="22"/>
          <w:szCs w:val="22"/>
        </w:rPr>
        <w:t>Kossev</w:t>
      </w:r>
      <w:proofErr w:type="spellEnd"/>
    </w:p>
    <w:p w14:paraId="4F7F8314" w14:textId="77777777" w:rsidR="00A53BDA" w:rsidRDefault="00923D42" w:rsidP="00923D42">
      <w:pPr>
        <w:pStyle w:val="Heading3"/>
        <w:jc w:val="both"/>
      </w:pPr>
      <w:r>
        <w:t xml:space="preserve">Institute of Mineralogy and Crystallography, Bulgarian Academy of Sciences, Acad. G. </w:t>
      </w:r>
      <w:proofErr w:type="spellStart"/>
      <w:r>
        <w:t>Bonchev</w:t>
      </w:r>
      <w:proofErr w:type="spellEnd"/>
      <w:r>
        <w:t xml:space="preserve"> Str. 1113 Sofia, Bulgaria</w:t>
      </w:r>
    </w:p>
    <w:p w14:paraId="69D4658A" w14:textId="77777777" w:rsidR="00A53BDA" w:rsidRDefault="00923D42">
      <w:pPr>
        <w:pStyle w:val="Heading3"/>
        <w:rPr>
          <w:sz w:val="18"/>
          <w:szCs w:val="18"/>
        </w:rPr>
      </w:pPr>
      <w:r w:rsidRPr="00923D42">
        <w:t>gergana315@gmail.com</w:t>
      </w:r>
      <w:r w:rsidR="002011BA">
        <w:rPr>
          <w:lang w:eastAsia="de-DE"/>
        </w:rPr>
        <w:br/>
      </w:r>
    </w:p>
    <w:p w14:paraId="36875238" w14:textId="53104FF3" w:rsidR="00C70330" w:rsidRPr="00C70330" w:rsidRDefault="00C70330" w:rsidP="00C70330">
      <w:pPr>
        <w:rPr>
          <w:sz w:val="22"/>
          <w:szCs w:val="22"/>
          <w:lang w:val="bg-BG"/>
        </w:rPr>
      </w:pPr>
      <w:r w:rsidRPr="00C70330">
        <w:rPr>
          <w:sz w:val="22"/>
          <w:szCs w:val="22"/>
        </w:rPr>
        <w:t>The coordination chemistry of magnesium is well known as it is one of the most abundant elements in both inanimate and animate nature. It is one of the most important biogenic elements and a component of many rock-forming minerals. Magnesium favours octahedral coordination both</w:t>
      </w:r>
      <w:r w:rsidRPr="00C70330">
        <w:rPr>
          <w:sz w:val="22"/>
          <w:szCs w:val="22"/>
          <w:lang w:val="en-US"/>
        </w:rPr>
        <w:t xml:space="preserve"> in solutions and crystalline compounds</w:t>
      </w:r>
      <w:r w:rsidRPr="00C70330">
        <w:rPr>
          <w:sz w:val="22"/>
          <w:szCs w:val="22"/>
          <w:lang w:val="bg-BG"/>
        </w:rPr>
        <w:t>.</w:t>
      </w:r>
      <w:r w:rsidRPr="00C70330">
        <w:rPr>
          <w:sz w:val="22"/>
          <w:szCs w:val="22"/>
        </w:rPr>
        <w:t xml:space="preserve"> With the discovery of perchlorates ClO</w:t>
      </w:r>
      <w:r w:rsidRPr="00C70330">
        <w:rPr>
          <w:sz w:val="22"/>
          <w:szCs w:val="22"/>
          <w:vertAlign w:val="subscript"/>
        </w:rPr>
        <w:t>4</w:t>
      </w:r>
      <w:r w:rsidRPr="00C70330">
        <w:rPr>
          <w:sz w:val="22"/>
          <w:szCs w:val="22"/>
          <w:vertAlign w:val="superscript"/>
        </w:rPr>
        <w:t>–</w:t>
      </w:r>
      <w:r w:rsidRPr="00C70330">
        <w:rPr>
          <w:sz w:val="22"/>
          <w:szCs w:val="22"/>
        </w:rPr>
        <w:t xml:space="preserve"> on Mars by NASA Phoenix Lander the interest in studying the physicochemical characteristics of MgClO</w:t>
      </w:r>
      <w:r w:rsidRPr="00C70330">
        <w:rPr>
          <w:sz w:val="22"/>
          <w:szCs w:val="22"/>
          <w:vertAlign w:val="subscript"/>
        </w:rPr>
        <w:t>4</w:t>
      </w:r>
      <w:r w:rsidRPr="00C70330">
        <w:rPr>
          <w:sz w:val="22"/>
          <w:szCs w:val="22"/>
        </w:rPr>
        <w:t xml:space="preserve"> • nH</w:t>
      </w:r>
      <w:r w:rsidRPr="00C70330">
        <w:rPr>
          <w:sz w:val="22"/>
          <w:szCs w:val="22"/>
          <w:vertAlign w:val="subscript"/>
        </w:rPr>
        <w:t>2</w:t>
      </w:r>
      <w:r w:rsidRPr="00C70330">
        <w:rPr>
          <w:sz w:val="22"/>
          <w:szCs w:val="22"/>
        </w:rPr>
        <w:t>O increased</w:t>
      </w:r>
      <w:r w:rsidRPr="00C70330">
        <w:rPr>
          <w:bCs/>
          <w:sz w:val="22"/>
          <w:szCs w:val="22"/>
        </w:rPr>
        <w:t>. Hydrates containing 6, 4, and 2 water molecules are currently known, with the latter two formed by dehydrating MgClO</w:t>
      </w:r>
      <w:r w:rsidRPr="00C70330">
        <w:rPr>
          <w:bCs/>
          <w:sz w:val="22"/>
          <w:szCs w:val="22"/>
          <w:vertAlign w:val="subscript"/>
        </w:rPr>
        <w:t>4</w:t>
      </w:r>
      <w:r w:rsidRPr="00C70330">
        <w:rPr>
          <w:bCs/>
          <w:sz w:val="22"/>
          <w:szCs w:val="22"/>
        </w:rPr>
        <w:t xml:space="preserve"> • 6H</w:t>
      </w:r>
      <w:r w:rsidRPr="00C70330">
        <w:rPr>
          <w:bCs/>
          <w:sz w:val="22"/>
          <w:szCs w:val="22"/>
          <w:vertAlign w:val="subscript"/>
        </w:rPr>
        <w:t>2</w:t>
      </w:r>
      <w:r w:rsidRPr="00C70330">
        <w:rPr>
          <w:bCs/>
          <w:sz w:val="22"/>
          <w:szCs w:val="22"/>
        </w:rPr>
        <w:t>O at 384 and 423 K, respectively [1,2]. Our previous research has shown that urea displaces water from the coordination sphere of magnesium in various magnesium salts. Depending on the physicochemical conditions, compounds with varying amounts of water and urea in the crystal structure are obtained [3,4]. In this research, we present results of the investigation of phases in the MgClO</w:t>
      </w:r>
      <w:r w:rsidRPr="00C70330">
        <w:rPr>
          <w:bCs/>
          <w:sz w:val="22"/>
          <w:szCs w:val="22"/>
          <w:vertAlign w:val="subscript"/>
        </w:rPr>
        <w:t>4</w:t>
      </w:r>
      <w:r w:rsidRPr="00C70330">
        <w:rPr>
          <w:bCs/>
          <w:sz w:val="22"/>
          <w:szCs w:val="22"/>
        </w:rPr>
        <w:t xml:space="preserve"> – Urea – H</w:t>
      </w:r>
      <w:r w:rsidRPr="00C70330">
        <w:rPr>
          <w:bCs/>
          <w:sz w:val="22"/>
          <w:szCs w:val="22"/>
          <w:vertAlign w:val="subscript"/>
        </w:rPr>
        <w:t>2</w:t>
      </w:r>
      <w:r w:rsidRPr="00C70330">
        <w:rPr>
          <w:bCs/>
          <w:sz w:val="22"/>
          <w:szCs w:val="22"/>
        </w:rPr>
        <w:t>O system for the first time. At room temperature, MgClO</w:t>
      </w:r>
      <w:r w:rsidRPr="00C70330">
        <w:rPr>
          <w:bCs/>
          <w:sz w:val="22"/>
          <w:szCs w:val="22"/>
          <w:vertAlign w:val="subscript"/>
        </w:rPr>
        <w:t xml:space="preserve">4 </w:t>
      </w:r>
      <w:r w:rsidRPr="00C70330">
        <w:t xml:space="preserve">• </w:t>
      </w:r>
      <w:r w:rsidRPr="00C70330">
        <w:rPr>
          <w:bCs/>
          <w:sz w:val="22"/>
          <w:szCs w:val="22"/>
        </w:rPr>
        <w:t xml:space="preserve">6Urea is obtained, exhibiting a monoclinic crystal structure in which the magnesium atom is octahedrally coordinated by six urea molecules, forming the complex [Mg </w:t>
      </w:r>
      <w:r w:rsidRPr="00C70330">
        <w:t xml:space="preserve">• </w:t>
      </w:r>
      <w:r w:rsidRPr="00C70330">
        <w:rPr>
          <w:bCs/>
          <w:sz w:val="22"/>
          <w:szCs w:val="22"/>
        </w:rPr>
        <w:t>6Urea]</w:t>
      </w:r>
      <w:r w:rsidRPr="00C70330">
        <w:rPr>
          <w:bCs/>
          <w:sz w:val="22"/>
          <w:szCs w:val="22"/>
          <w:vertAlign w:val="superscript"/>
        </w:rPr>
        <w:t>2+</w:t>
      </w:r>
      <w:r w:rsidRPr="00C70330">
        <w:rPr>
          <w:bCs/>
          <w:sz w:val="22"/>
          <w:szCs w:val="22"/>
        </w:rPr>
        <w:t xml:space="preserve"> cation, which is connected to the ClO</w:t>
      </w:r>
      <w:r w:rsidRPr="00C70330">
        <w:rPr>
          <w:bCs/>
          <w:sz w:val="22"/>
          <w:szCs w:val="22"/>
          <w:vertAlign w:val="subscript"/>
        </w:rPr>
        <w:t>4</w:t>
      </w:r>
      <w:r w:rsidRPr="00C70330">
        <w:rPr>
          <w:bCs/>
          <w:sz w:val="22"/>
          <w:szCs w:val="22"/>
          <w:vertAlign w:val="superscript"/>
        </w:rPr>
        <w:t>1-</w:t>
      </w:r>
      <w:r w:rsidRPr="00C70330">
        <w:rPr>
          <w:bCs/>
          <w:sz w:val="22"/>
          <w:szCs w:val="22"/>
        </w:rPr>
        <w:t xml:space="preserve"> anion through hydrogen bonds. After twelve months, the monoclinic structure undergoes a phase transformation, resulting in the formation of three symmetry-independent magnesium octahedra, whose arrangement leads to the development of a crystal structure with orthorhombic symmetry. The symmetry-non-equivalent structural units that make up the two polymorph modifications are shown in Figure 1. The density of the new (orthorhombic) structure is lower than that of the monoclinic one – 1.704 and 1.715 g/cm³, respectively – indicating a gradual and very slow decomposition of the structure. Interestingly, </w:t>
      </w:r>
      <w:proofErr w:type="spellStart"/>
      <w:r w:rsidRPr="00C70330">
        <w:rPr>
          <w:bCs/>
          <w:sz w:val="22"/>
          <w:szCs w:val="22"/>
        </w:rPr>
        <w:t>tribochemical</w:t>
      </w:r>
      <w:proofErr w:type="spellEnd"/>
      <w:r w:rsidRPr="00C70330">
        <w:rPr>
          <w:bCs/>
          <w:sz w:val="22"/>
          <w:szCs w:val="22"/>
        </w:rPr>
        <w:t xml:space="preserve"> activation of both systems, MgClO</w:t>
      </w:r>
      <w:r w:rsidRPr="00C70330">
        <w:rPr>
          <w:bCs/>
          <w:sz w:val="22"/>
          <w:szCs w:val="22"/>
          <w:vertAlign w:val="subscript"/>
        </w:rPr>
        <w:t xml:space="preserve">4 </w:t>
      </w:r>
      <w:r w:rsidRPr="00C70330">
        <w:rPr>
          <w:bCs/>
          <w:sz w:val="22"/>
          <w:szCs w:val="22"/>
        </w:rPr>
        <w:t>• 6H</w:t>
      </w:r>
      <w:r w:rsidRPr="00C70330">
        <w:rPr>
          <w:bCs/>
          <w:sz w:val="22"/>
          <w:szCs w:val="22"/>
          <w:vertAlign w:val="subscript"/>
        </w:rPr>
        <w:t>2</w:t>
      </w:r>
      <w:r w:rsidRPr="00C70330">
        <w:rPr>
          <w:bCs/>
          <w:sz w:val="22"/>
          <w:szCs w:val="22"/>
        </w:rPr>
        <w:t>O:6Urea and MgClO</w:t>
      </w:r>
      <w:r w:rsidRPr="00C70330">
        <w:rPr>
          <w:bCs/>
          <w:sz w:val="22"/>
          <w:szCs w:val="22"/>
          <w:vertAlign w:val="subscript"/>
        </w:rPr>
        <w:t>4</w:t>
      </w:r>
      <w:r w:rsidRPr="00C70330">
        <w:rPr>
          <w:bCs/>
          <w:sz w:val="22"/>
          <w:szCs w:val="22"/>
        </w:rPr>
        <w:t>:6Urea, crystallizes the monoclinic polymorphic modification of MgClO</w:t>
      </w:r>
      <w:r w:rsidRPr="00C70330">
        <w:rPr>
          <w:bCs/>
          <w:sz w:val="22"/>
          <w:szCs w:val="22"/>
          <w:vertAlign w:val="subscript"/>
        </w:rPr>
        <w:t xml:space="preserve">4 </w:t>
      </w:r>
      <w:r w:rsidRPr="00C70330">
        <w:rPr>
          <w:bCs/>
          <w:sz w:val="22"/>
          <w:szCs w:val="22"/>
        </w:rPr>
        <w:t>• 6Urea.</w:t>
      </w:r>
    </w:p>
    <w:p w14:paraId="425491DC" w14:textId="33D81131" w:rsidR="00E91A4A" w:rsidRDefault="00C70330" w:rsidP="009A44E7">
      <w:r>
        <w:rPr>
          <w:noProof/>
        </w:rPr>
        <w:drawing>
          <wp:anchor distT="0" distB="0" distL="114300" distR="114300" simplePos="0" relativeHeight="251659776" behindDoc="0" locked="0" layoutInCell="1" allowOverlap="1" wp14:anchorId="31EE3CAA" wp14:editId="789F2F83">
            <wp:simplePos x="0" y="0"/>
            <wp:positionH relativeFrom="margin">
              <wp:posOffset>914400</wp:posOffset>
            </wp:positionH>
            <wp:positionV relativeFrom="margin">
              <wp:posOffset>4337050</wp:posOffset>
            </wp:positionV>
            <wp:extent cx="5172075" cy="19977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2075"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B4DDE" w14:textId="77777777" w:rsidR="00E91A4A" w:rsidRDefault="00E91A4A" w:rsidP="009A44E7"/>
    <w:p w14:paraId="1261EF89" w14:textId="3213B19D" w:rsidR="00E91A4A" w:rsidRDefault="00E91A4A" w:rsidP="009A44E7"/>
    <w:p w14:paraId="714E038C" w14:textId="77777777" w:rsidR="00E91A4A" w:rsidRDefault="00E91A4A" w:rsidP="009A44E7"/>
    <w:p w14:paraId="4DD01998" w14:textId="77777777" w:rsidR="00E91A4A" w:rsidRDefault="00E91A4A" w:rsidP="009A44E7"/>
    <w:p w14:paraId="25403249" w14:textId="77777777" w:rsidR="00E91A4A" w:rsidRDefault="00E91A4A" w:rsidP="009A44E7"/>
    <w:p w14:paraId="677D5F1C" w14:textId="77777777" w:rsidR="00E91A4A" w:rsidRDefault="00E91A4A" w:rsidP="009A44E7"/>
    <w:p w14:paraId="2A87CD07" w14:textId="77777777" w:rsidR="00E91A4A" w:rsidRDefault="00E91A4A" w:rsidP="009A44E7"/>
    <w:p w14:paraId="19AF5F7E" w14:textId="77777777" w:rsidR="00E91A4A" w:rsidRDefault="00E91A4A" w:rsidP="009A44E7"/>
    <w:p w14:paraId="3821578A" w14:textId="76F4B26B" w:rsidR="00A53BDA" w:rsidRDefault="00E91A4A" w:rsidP="009A44E7">
      <w:r>
        <w:rPr>
          <w:noProof/>
        </w:rPr>
        <mc:AlternateContent>
          <mc:Choice Requires="wps">
            <w:drawing>
              <wp:anchor distT="0" distB="0" distL="114300" distR="114300" simplePos="0" relativeHeight="251657728" behindDoc="0" locked="0" layoutInCell="1" allowOverlap="1" wp14:anchorId="59463A6C" wp14:editId="4A99523C">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92CD2"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Y0Qmhu0BAADJAwAADgAAAAAAAAAAAAAAAAAuAgAAZHJzL2Uyb0RvYy54bWxQ&#10;SwECLQAUAAYACAAAACEAhluH1dgAAAAFAQAADwAAAAAAAAAAAAAAAABHBAAAZHJzL2Rvd25yZXYu&#10;eG1sUEsFBgAAAAAEAAQA8wAAAEwFAAAAAA==&#10;" filled="f" stroked="f">
                <o:lock v:ext="edit" aspectratio="t" selection="t"/>
              </v:rect>
            </w:pict>
          </mc:Fallback>
        </mc:AlternateContent>
      </w:r>
    </w:p>
    <w:p w14:paraId="722812B6" w14:textId="77777777" w:rsidR="00A53BDA" w:rsidRPr="00E91A4A" w:rsidRDefault="002011BA">
      <w:pPr>
        <w:pStyle w:val="Heading6"/>
        <w:rPr>
          <w:sz w:val="18"/>
          <w:szCs w:val="18"/>
        </w:rPr>
      </w:pPr>
      <w:r w:rsidRPr="00E91A4A">
        <w:rPr>
          <w:b/>
          <w:sz w:val="18"/>
          <w:szCs w:val="18"/>
        </w:rPr>
        <w:t>Figure 1</w:t>
      </w:r>
      <w:r w:rsidRPr="00E91A4A">
        <w:rPr>
          <w:sz w:val="18"/>
          <w:szCs w:val="18"/>
        </w:rPr>
        <w:t xml:space="preserve">. </w:t>
      </w:r>
      <w:r w:rsidR="00923D42" w:rsidRPr="00E91A4A">
        <w:rPr>
          <w:sz w:val="18"/>
          <w:szCs w:val="18"/>
        </w:rPr>
        <w:t>Symmetry non-equivalent structural units for MgClO</w:t>
      </w:r>
      <w:r w:rsidR="00923D42" w:rsidRPr="00E91A4A">
        <w:rPr>
          <w:sz w:val="18"/>
          <w:szCs w:val="18"/>
          <w:vertAlign w:val="subscript"/>
        </w:rPr>
        <w:t>4</w:t>
      </w:r>
      <w:r w:rsidR="00923D42" w:rsidRPr="00E91A4A">
        <w:rPr>
          <w:sz w:val="18"/>
          <w:szCs w:val="18"/>
        </w:rPr>
        <w:t xml:space="preserve"> • 6Urea polymorphs.</w:t>
      </w:r>
    </w:p>
    <w:p w14:paraId="0662B832" w14:textId="77777777" w:rsidR="00A53BDA" w:rsidRDefault="00A53BDA">
      <w:pPr>
        <w:rPr>
          <w:lang w:eastAsia="cs-CZ"/>
        </w:rPr>
      </w:pPr>
    </w:p>
    <w:p w14:paraId="1441152F" w14:textId="77777777" w:rsidR="00A53BDA" w:rsidRPr="009A44E7" w:rsidRDefault="009A44E7" w:rsidP="009A44E7">
      <w:pPr>
        <w:rPr>
          <w:lang w:val="bg-BG" w:eastAsia="cs-CZ"/>
        </w:rPr>
      </w:pPr>
      <w:r>
        <w:rPr>
          <w:lang w:eastAsia="cs-CZ"/>
        </w:rPr>
        <w:t>References</w:t>
      </w:r>
      <w:r>
        <w:rPr>
          <w:lang w:val="bg-BG" w:eastAsia="cs-CZ"/>
        </w:rPr>
        <w:t>:</w:t>
      </w:r>
    </w:p>
    <w:p w14:paraId="1FD65656" w14:textId="77777777" w:rsidR="00BA40F8" w:rsidRDefault="002011BA">
      <w:pPr>
        <w:pStyle w:val="Heading4"/>
      </w:pPr>
      <w:r>
        <w:t xml:space="preserve">[1] </w:t>
      </w:r>
      <w:r w:rsidR="00C06FE6" w:rsidRPr="00C06FE6">
        <w:t>West, C. D. (1935</w:t>
      </w:r>
      <w:r w:rsidR="00BA40F8">
        <w:t>).</w:t>
      </w:r>
      <w:r w:rsidR="00C06FE6" w:rsidRPr="00C06FE6">
        <w:t xml:space="preserve"> </w:t>
      </w:r>
      <w:proofErr w:type="spellStart"/>
      <w:r w:rsidR="00C06FE6" w:rsidRPr="00BA40F8">
        <w:rPr>
          <w:i/>
        </w:rPr>
        <w:t>Zeitschrift</w:t>
      </w:r>
      <w:proofErr w:type="spellEnd"/>
      <w:r w:rsidR="00C06FE6" w:rsidRPr="00BA40F8">
        <w:rPr>
          <w:i/>
        </w:rPr>
        <w:t xml:space="preserve"> </w:t>
      </w:r>
      <w:proofErr w:type="spellStart"/>
      <w:r w:rsidR="00C06FE6" w:rsidRPr="00BA40F8">
        <w:rPr>
          <w:i/>
        </w:rPr>
        <w:t>für</w:t>
      </w:r>
      <w:proofErr w:type="spellEnd"/>
      <w:r w:rsidR="00C06FE6" w:rsidRPr="00BA40F8">
        <w:rPr>
          <w:i/>
        </w:rPr>
        <w:t xml:space="preserve"> </w:t>
      </w:r>
      <w:proofErr w:type="spellStart"/>
      <w:r w:rsidR="00C06FE6" w:rsidRPr="00BA40F8">
        <w:rPr>
          <w:i/>
        </w:rPr>
        <w:t>Kristallographie</w:t>
      </w:r>
      <w:proofErr w:type="spellEnd"/>
      <w:r w:rsidR="00C06FE6" w:rsidRPr="00BA40F8">
        <w:rPr>
          <w:i/>
        </w:rPr>
        <w:t>-Crystalline Materials</w:t>
      </w:r>
      <w:r w:rsidR="00C06FE6" w:rsidRPr="00C06FE6">
        <w:t xml:space="preserve">, </w:t>
      </w:r>
      <w:r w:rsidR="00C06FE6" w:rsidRPr="00BA40F8">
        <w:rPr>
          <w:b/>
        </w:rPr>
        <w:t>91</w:t>
      </w:r>
      <w:r w:rsidR="00C06FE6" w:rsidRPr="00C06FE6">
        <w:t>, 480-493.</w:t>
      </w:r>
      <w:r w:rsidR="00C06FE6">
        <w:t xml:space="preserve"> </w:t>
      </w:r>
    </w:p>
    <w:p w14:paraId="7CBAE5CC" w14:textId="77777777" w:rsidR="00A53BDA" w:rsidRDefault="00C06FE6">
      <w:pPr>
        <w:pStyle w:val="Heading4"/>
      </w:pPr>
      <w:r>
        <w:t xml:space="preserve">[2] </w:t>
      </w:r>
      <w:r w:rsidRPr="00C06FE6">
        <w:t xml:space="preserve">Robertson, K., </w:t>
      </w:r>
      <w:proofErr w:type="spellStart"/>
      <w:r w:rsidRPr="00C06FE6">
        <w:t>Bish</w:t>
      </w:r>
      <w:proofErr w:type="spellEnd"/>
      <w:r w:rsidRPr="00C06FE6">
        <w:t xml:space="preserve">, D. </w:t>
      </w:r>
      <w:r>
        <w:t>(2010)</w:t>
      </w:r>
      <w:r w:rsidRPr="00C06FE6">
        <w:t xml:space="preserve">. </w:t>
      </w:r>
      <w:r w:rsidRPr="00C06FE6">
        <w:rPr>
          <w:i/>
        </w:rPr>
        <w:t>Structural Science</w:t>
      </w:r>
      <w:r w:rsidR="00BA40F8">
        <w:rPr>
          <w:b/>
        </w:rPr>
        <w:t>, 66</w:t>
      </w:r>
      <w:r w:rsidRPr="00C06FE6">
        <w:t>, 579-584.</w:t>
      </w:r>
    </w:p>
    <w:p w14:paraId="290ECB08" w14:textId="77777777" w:rsidR="00BA40F8" w:rsidRDefault="002011BA">
      <w:pPr>
        <w:pStyle w:val="Heading4"/>
      </w:pPr>
      <w:r>
        <w:t xml:space="preserve">[3] </w:t>
      </w:r>
      <w:r w:rsidR="00BA40F8" w:rsidRPr="00BA40F8">
        <w:t xml:space="preserve">Georgieva, I., </w:t>
      </w:r>
      <w:proofErr w:type="spellStart"/>
      <w:r w:rsidR="00BA40F8" w:rsidRPr="00BA40F8">
        <w:t>Kossev</w:t>
      </w:r>
      <w:proofErr w:type="spellEnd"/>
      <w:r w:rsidR="00BA40F8" w:rsidRPr="00BA40F8">
        <w:t xml:space="preserve">, K., </w:t>
      </w:r>
      <w:proofErr w:type="spellStart"/>
      <w:r w:rsidR="00BA40F8" w:rsidRPr="00BA40F8">
        <w:t>Titorenkova</w:t>
      </w:r>
      <w:proofErr w:type="spellEnd"/>
      <w:r w:rsidR="00BA40F8" w:rsidRPr="00BA40F8">
        <w:t xml:space="preserve">, R., </w:t>
      </w:r>
      <w:proofErr w:type="spellStart"/>
      <w:r w:rsidR="00BA40F8" w:rsidRPr="00BA40F8">
        <w:t>Petrova</w:t>
      </w:r>
      <w:proofErr w:type="spellEnd"/>
      <w:r w:rsidR="00BA40F8" w:rsidRPr="00BA40F8">
        <w:t xml:space="preserve">, N., </w:t>
      </w:r>
      <w:proofErr w:type="spellStart"/>
      <w:r w:rsidR="00BA40F8" w:rsidRPr="00BA40F8">
        <w:t>Zahariev</w:t>
      </w:r>
      <w:proofErr w:type="spellEnd"/>
      <w:r w:rsidR="00BA40F8" w:rsidRPr="00BA40F8">
        <w:t xml:space="preserve">, T., &amp; </w:t>
      </w:r>
      <w:proofErr w:type="spellStart"/>
      <w:r w:rsidR="00BA40F8" w:rsidRPr="00BA40F8">
        <w:t>Nikolova</w:t>
      </w:r>
      <w:proofErr w:type="spellEnd"/>
      <w:r w:rsidR="00BA40F8" w:rsidRPr="00BA40F8">
        <w:t xml:space="preserve">, R. (2022). </w:t>
      </w:r>
      <w:r w:rsidR="00BA40F8" w:rsidRPr="00BA40F8">
        <w:rPr>
          <w:i/>
        </w:rPr>
        <w:t>Journal of Solid State Chemistry</w:t>
      </w:r>
      <w:r w:rsidR="00BA40F8" w:rsidRPr="00BA40F8">
        <w:t xml:space="preserve">, </w:t>
      </w:r>
      <w:r w:rsidR="00BA40F8" w:rsidRPr="00BA40F8">
        <w:rPr>
          <w:b/>
        </w:rPr>
        <w:t>312</w:t>
      </w:r>
      <w:r w:rsidR="00BA40F8" w:rsidRPr="00BA40F8">
        <w:t>, 123263.</w:t>
      </w:r>
    </w:p>
    <w:p w14:paraId="378FB891" w14:textId="77777777" w:rsidR="00BA40F8" w:rsidRPr="00BA40F8" w:rsidRDefault="00BA40F8" w:rsidP="00BA40F8">
      <w:pPr>
        <w:rPr>
          <w:lang w:eastAsia="cs-CZ"/>
        </w:rPr>
      </w:pPr>
      <w:r>
        <w:rPr>
          <w:lang w:eastAsia="cs-CZ"/>
        </w:rPr>
        <w:t xml:space="preserve">[4] </w:t>
      </w:r>
      <w:proofErr w:type="spellStart"/>
      <w:r w:rsidRPr="00BA40F8">
        <w:t>Nikolova</w:t>
      </w:r>
      <w:proofErr w:type="spellEnd"/>
      <w:r w:rsidRPr="00BA40F8">
        <w:t xml:space="preserve">, R., </w:t>
      </w:r>
      <w:proofErr w:type="spellStart"/>
      <w:r w:rsidRPr="00BA40F8">
        <w:t>Kostov-Kytin</w:t>
      </w:r>
      <w:proofErr w:type="spellEnd"/>
      <w:r w:rsidRPr="00BA40F8">
        <w:t xml:space="preserve">, V., </w:t>
      </w:r>
      <w:proofErr w:type="spellStart"/>
      <w:r w:rsidRPr="00BA40F8">
        <w:t>Petrova</w:t>
      </w:r>
      <w:proofErr w:type="spellEnd"/>
      <w:r w:rsidRPr="00BA40F8">
        <w:t xml:space="preserve">, N., </w:t>
      </w:r>
      <w:proofErr w:type="spellStart"/>
      <w:r w:rsidRPr="00BA40F8">
        <w:t>Kossev</w:t>
      </w:r>
      <w:proofErr w:type="spellEnd"/>
      <w:r w:rsidRPr="00BA40F8">
        <w:t xml:space="preserve">, K., </w:t>
      </w:r>
      <w:proofErr w:type="spellStart"/>
      <w:r w:rsidRPr="00BA40F8">
        <w:t>Titorenkova</w:t>
      </w:r>
      <w:proofErr w:type="spellEnd"/>
      <w:r w:rsidRPr="00BA40F8">
        <w:t xml:space="preserve">, R., &amp; Velyanova, G. (2024). </w:t>
      </w:r>
      <w:r w:rsidRPr="00BA40F8">
        <w:rPr>
          <w:i/>
        </w:rPr>
        <w:t>Crystals</w:t>
      </w:r>
      <w:r>
        <w:t xml:space="preserve">, </w:t>
      </w:r>
      <w:r w:rsidRPr="00BA40F8">
        <w:rPr>
          <w:b/>
        </w:rPr>
        <w:t>14</w:t>
      </w:r>
      <w:r w:rsidRPr="00BA40F8">
        <w:t>, 227.</w:t>
      </w:r>
    </w:p>
    <w:p w14:paraId="1FA8512B" w14:textId="77777777" w:rsidR="00A53BDA" w:rsidRDefault="00BA40F8" w:rsidP="00BA40F8">
      <w:pPr>
        <w:pStyle w:val="Heading4"/>
      </w:pPr>
      <w:r w:rsidRPr="00BA40F8">
        <w:t xml:space="preserve"> </w:t>
      </w:r>
      <w:r w:rsidR="002011BA">
        <w:t xml:space="preserve">Bunge, H. J. (1982). </w:t>
      </w:r>
    </w:p>
    <w:p w14:paraId="173EA4D5" w14:textId="77777777" w:rsidR="00A53BDA" w:rsidRDefault="00B060F7">
      <w:pPr>
        <w:pStyle w:val="Acknowledgement"/>
      </w:pPr>
      <w:r w:rsidRPr="00B060F7">
        <w:rPr>
          <w:lang w:eastAsia="cs-CZ"/>
        </w:rPr>
        <w:t>The authors thanks to the Bulgarian National Science Fund (grant agreement КП-06-Н64/4, 15.12.2022) for the financial support</w:t>
      </w:r>
      <w:r w:rsidR="002011BA" w:rsidRPr="00B060F7">
        <w:rPr>
          <w:lang w:eastAsia="cs-CZ"/>
        </w:rPr>
        <w:t>.</w:t>
      </w:r>
    </w:p>
    <w:sectPr w:rsidR="00A53BDA">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DAA5" w14:textId="77777777" w:rsidR="002302B8" w:rsidRDefault="002302B8">
      <w:pPr>
        <w:spacing w:after="0"/>
      </w:pPr>
      <w:r>
        <w:separator/>
      </w:r>
    </w:p>
  </w:endnote>
  <w:endnote w:type="continuationSeparator" w:id="0">
    <w:p w14:paraId="32BFDAE0" w14:textId="77777777" w:rsidR="002302B8" w:rsidRDefault="00230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EE4A" w14:textId="77777777" w:rsidR="00A53BDA" w:rsidRDefault="002011BA">
    <w:pPr>
      <w:pStyle w:val="Footer"/>
    </w:pPr>
    <w:r>
      <w:t xml:space="preserve">Acta </w:t>
    </w:r>
    <w:proofErr w:type="spellStart"/>
    <w:r>
      <w:t>Cryst</w:t>
    </w:r>
    <w:proofErr w:type="spellEnd"/>
    <w:r>
      <w:t>. (2025). A81, e1</w:t>
    </w:r>
  </w:p>
  <w:p w14:paraId="3DF9734F" w14:textId="77777777" w:rsidR="00A53BDA" w:rsidRDefault="00A53BDA">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9E7C" w14:textId="77777777" w:rsidR="002302B8" w:rsidRDefault="002302B8">
      <w:pPr>
        <w:spacing w:after="0"/>
      </w:pPr>
      <w:r>
        <w:separator/>
      </w:r>
    </w:p>
  </w:footnote>
  <w:footnote w:type="continuationSeparator" w:id="0">
    <w:p w14:paraId="39515E1D" w14:textId="77777777" w:rsidR="002302B8" w:rsidRDefault="002302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3F48" w14:textId="77777777" w:rsidR="00A53BDA" w:rsidRDefault="002011BA">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DA"/>
    <w:rsid w:val="00045C2F"/>
    <w:rsid w:val="0017038D"/>
    <w:rsid w:val="001D3057"/>
    <w:rsid w:val="001E3D90"/>
    <w:rsid w:val="002011BA"/>
    <w:rsid w:val="002302B8"/>
    <w:rsid w:val="00480D70"/>
    <w:rsid w:val="00492E9B"/>
    <w:rsid w:val="004C5DB0"/>
    <w:rsid w:val="00504F7E"/>
    <w:rsid w:val="007940CF"/>
    <w:rsid w:val="00923D42"/>
    <w:rsid w:val="00943F7C"/>
    <w:rsid w:val="009A44E7"/>
    <w:rsid w:val="00A53BDA"/>
    <w:rsid w:val="00A75613"/>
    <w:rsid w:val="00B060F7"/>
    <w:rsid w:val="00B56FB9"/>
    <w:rsid w:val="00BA40F8"/>
    <w:rsid w:val="00C06FE6"/>
    <w:rsid w:val="00C70330"/>
    <w:rsid w:val="00CD235F"/>
    <w:rsid w:val="00DF0195"/>
    <w:rsid w:val="00DF5205"/>
    <w:rsid w:val="00E91A4A"/>
    <w:rsid w:val="00FE0E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F0B9"/>
  <w15:docId w15:val="{CC16E4D7-7FE0-411A-A804-0AB0603B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8D"/>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8141B-5793-4B69-9F4A-6BFEB0DA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Velyanova</cp:lastModifiedBy>
  <cp:revision>6</cp:revision>
  <dcterms:created xsi:type="dcterms:W3CDTF">2025-03-17T13:09:00Z</dcterms:created>
  <dcterms:modified xsi:type="dcterms:W3CDTF">2025-03-21T12:33:00Z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