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64" w:rsidRDefault="007E1FD4">
      <w:pPr>
        <w:pStyle w:val="Nagwek1"/>
      </w:pPr>
      <w:bookmarkStart w:id="0" w:name="_GoBack"/>
      <w:r>
        <w:t>Conformational transformations in</w:t>
      </w:r>
      <w:r w:rsidR="00F55B4C">
        <w:t xml:space="preserve"> </w:t>
      </w:r>
      <w:r>
        <w:t xml:space="preserve">ruthenocene </w:t>
      </w:r>
      <w:r>
        <w:t xml:space="preserve">and </w:t>
      </w:r>
      <w:proofErr w:type="spellStart"/>
      <w:r w:rsidR="00F55B4C">
        <w:t>osmocene</w:t>
      </w:r>
      <w:proofErr w:type="spellEnd"/>
      <w:r w:rsidR="00F55B4C">
        <w:t xml:space="preserve"> </w:t>
      </w:r>
      <w:r>
        <w:t>coupled to the CH</w:t>
      </w:r>
      <w:r>
        <w:rPr>
          <w:rFonts w:ascii="Times New Roman" w:hAnsi="Times New Roman" w:cs="Times New Roman"/>
        </w:rPr>
        <w:t>‧‧‧</w:t>
      </w:r>
      <w:proofErr w:type="spellStart"/>
      <w:r>
        <w:t>Ru</w:t>
      </w:r>
      <w:proofErr w:type="spellEnd"/>
      <w:r>
        <w:t xml:space="preserve"> and CH</w:t>
      </w:r>
      <w:r>
        <w:rPr>
          <w:rFonts w:ascii="Times New Roman" w:hAnsi="Times New Roman" w:cs="Times New Roman"/>
        </w:rPr>
        <w:t>‧‧‧</w:t>
      </w:r>
      <w:proofErr w:type="spellStart"/>
      <w:r>
        <w:t>Os</w:t>
      </w:r>
      <w:proofErr w:type="spellEnd"/>
      <w:r>
        <w:t xml:space="preserve"> bonds</w:t>
      </w:r>
    </w:p>
    <w:bookmarkEnd w:id="0"/>
    <w:p w:rsidR="00706F64" w:rsidRDefault="00641E3E">
      <w:pPr>
        <w:pStyle w:val="Nagwek2"/>
      </w:pPr>
      <w:r>
        <w:t xml:space="preserve">I. </w:t>
      </w:r>
      <w:proofErr w:type="spellStart"/>
      <w:r>
        <w:t>Mos</w:t>
      </w:r>
      <w:r>
        <w:rPr>
          <w:lang w:val="pl-PL"/>
        </w:rPr>
        <w:t>zczyńska</w:t>
      </w:r>
      <w:proofErr w:type="spellEnd"/>
      <w:r w:rsidR="006C6C7F">
        <w:rPr>
          <w:vertAlign w:val="superscript"/>
        </w:rPr>
        <w:t>1</w:t>
      </w:r>
      <w:r>
        <w:t>, M. Szafrański</w:t>
      </w:r>
      <w:r>
        <w:rPr>
          <w:vertAlign w:val="superscript"/>
        </w:rPr>
        <w:t>2</w:t>
      </w:r>
      <w:r>
        <w:t>, A</w:t>
      </w:r>
      <w:r w:rsidR="006C6C7F">
        <w:t xml:space="preserve">. </w:t>
      </w:r>
      <w:r>
        <w:t>Katrusiak</w:t>
      </w:r>
      <w:r>
        <w:rPr>
          <w:vertAlign w:val="superscript"/>
        </w:rPr>
        <w:t>1</w:t>
      </w:r>
    </w:p>
    <w:p w:rsidR="00706F64" w:rsidRDefault="006C6C7F">
      <w:pPr>
        <w:pStyle w:val="Nagwek3"/>
      </w:pPr>
      <w:r>
        <w:rPr>
          <w:vertAlign w:val="superscript"/>
        </w:rPr>
        <w:t>1</w:t>
      </w:r>
      <w:r w:rsidR="00641E3E">
        <w:t xml:space="preserve">Department of Materials Chemistry, Faculty of Chemistry, Adam Mickiewicz University, </w:t>
      </w:r>
      <w:proofErr w:type="spellStart"/>
      <w:r w:rsidR="00641E3E">
        <w:t>Uniwersytetu</w:t>
      </w:r>
      <w:proofErr w:type="spellEnd"/>
      <w:r w:rsidR="00641E3E">
        <w:t xml:space="preserve"> </w:t>
      </w:r>
      <w:proofErr w:type="spellStart"/>
      <w:r w:rsidR="00641E3E">
        <w:t>Poznańskiego</w:t>
      </w:r>
      <w:proofErr w:type="spellEnd"/>
      <w:r w:rsidR="00641E3E">
        <w:t xml:space="preserve"> 8, 61-614 </w:t>
      </w:r>
      <w:proofErr w:type="spellStart"/>
      <w:r w:rsidR="00641E3E">
        <w:t>Poznań</w:t>
      </w:r>
      <w:proofErr w:type="spellEnd"/>
      <w:r w:rsidR="00641E3E">
        <w:t>, Poland</w:t>
      </w:r>
      <w:r w:rsidR="00AB4D6A">
        <w:t>,</w:t>
      </w:r>
      <w:r>
        <w:t xml:space="preserve"> </w:t>
      </w:r>
      <w:r>
        <w:rPr>
          <w:vertAlign w:val="superscript"/>
        </w:rPr>
        <w:t>2</w:t>
      </w:r>
      <w:r w:rsidR="00AB4D6A" w:rsidRPr="00AB4D6A">
        <w:t xml:space="preserve"> </w:t>
      </w:r>
      <w:r w:rsidR="00AB4D6A">
        <w:t>Faculty of Physics, Adam Mickiewicz Univers</w:t>
      </w:r>
      <w:r w:rsidR="00A9439B">
        <w:t xml:space="preserve">ity, </w:t>
      </w:r>
      <w:proofErr w:type="spellStart"/>
      <w:r w:rsidR="00A9439B">
        <w:t>Uniwersytetu</w:t>
      </w:r>
      <w:proofErr w:type="spellEnd"/>
      <w:r w:rsidR="00A9439B">
        <w:t xml:space="preserve"> </w:t>
      </w:r>
      <w:proofErr w:type="spellStart"/>
      <w:r w:rsidR="00A9439B">
        <w:t>Poznańskiego</w:t>
      </w:r>
      <w:proofErr w:type="spellEnd"/>
      <w:r w:rsidR="00A9439B">
        <w:t xml:space="preserve"> 2</w:t>
      </w:r>
      <w:r w:rsidR="00AB4D6A">
        <w:t xml:space="preserve">, 61-614 </w:t>
      </w:r>
      <w:proofErr w:type="spellStart"/>
      <w:r w:rsidR="00AB4D6A">
        <w:t>Poznań</w:t>
      </w:r>
      <w:proofErr w:type="spellEnd"/>
      <w:r w:rsidR="00AB4D6A">
        <w:t>, Poland</w:t>
      </w:r>
    </w:p>
    <w:p w:rsidR="00706F64" w:rsidRDefault="000727BC">
      <w:pPr>
        <w:pStyle w:val="Nagwek3"/>
        <w:rPr>
          <w:sz w:val="18"/>
          <w:szCs w:val="18"/>
        </w:rPr>
      </w:pPr>
      <w:r>
        <w:t>ida.moszczynska@amu.edu</w:t>
      </w:r>
      <w:r w:rsidR="00AB4D6A">
        <w:t>.pl</w:t>
      </w:r>
      <w:r w:rsidR="006C6C7F">
        <w:rPr>
          <w:lang w:eastAsia="de-DE"/>
        </w:rPr>
        <w:br/>
      </w:r>
    </w:p>
    <w:p w:rsidR="00EE5F62" w:rsidRDefault="00AB4D6A" w:rsidP="001D50D2">
      <w:r>
        <w:t>So far</w:t>
      </w:r>
      <w:r w:rsidR="009811E7">
        <w:t>,</w:t>
      </w:r>
      <w:r>
        <w:t xml:space="preserve"> </w:t>
      </w:r>
      <w:proofErr w:type="spellStart"/>
      <w:r>
        <w:t>ferrocene</w:t>
      </w:r>
      <w:proofErr w:type="spellEnd"/>
      <w:r w:rsidR="001D50D2">
        <w:t xml:space="preserve"> (FeCp</w:t>
      </w:r>
      <w:r w:rsidR="001D50D2" w:rsidRPr="001D50D2">
        <w:rPr>
          <w:vertAlign w:val="subscript"/>
        </w:rPr>
        <w:t>2</w:t>
      </w:r>
      <w:r w:rsidR="001D50D2">
        <w:t>)</w:t>
      </w:r>
      <w:r>
        <w:t xml:space="preserve"> was the only known </w:t>
      </w:r>
      <w:proofErr w:type="spellStart"/>
      <w:r>
        <w:t>metallocene</w:t>
      </w:r>
      <w:proofErr w:type="spellEnd"/>
      <w:r w:rsidR="007E1FD4">
        <w:t xml:space="preserve"> crystal</w:t>
      </w:r>
      <w:r>
        <w:t xml:space="preserve">, </w:t>
      </w:r>
      <w:r w:rsidR="007E1FD4">
        <w:t>undergoing</w:t>
      </w:r>
      <w:r w:rsidR="006A0130">
        <w:t xml:space="preserve"> transformation</w:t>
      </w:r>
      <w:r w:rsidR="007E1FD4">
        <w:t>s</w:t>
      </w:r>
      <w:r w:rsidR="006A0130">
        <w:t xml:space="preserve"> coupled with </w:t>
      </w:r>
      <w:r w:rsidR="00AA620B">
        <w:t>a change</w:t>
      </w:r>
      <w:r w:rsidR="006A0130">
        <w:t xml:space="preserve"> of molecular conformation. [</w:t>
      </w:r>
      <w:r w:rsidR="00E2019A">
        <w:t>1</w:t>
      </w:r>
      <w:r w:rsidR="006A0130">
        <w:t xml:space="preserve">] Other </w:t>
      </w:r>
      <w:proofErr w:type="spellStart"/>
      <w:r w:rsidR="006A0130">
        <w:t>metal</w:t>
      </w:r>
      <w:r w:rsidR="00492CE9">
        <w:t>l</w:t>
      </w:r>
      <w:r w:rsidR="006A0130">
        <w:t>ocenes</w:t>
      </w:r>
      <w:proofErr w:type="spellEnd"/>
      <w:r w:rsidR="006A0130">
        <w:t xml:space="preserve"> are either disordered in </w:t>
      </w:r>
      <w:r w:rsidR="007E1FD4">
        <w:t>the</w:t>
      </w:r>
      <w:r w:rsidR="006A0130">
        <w:t xml:space="preserve"> staggered conformation </w:t>
      </w:r>
      <w:r w:rsidR="00607A87">
        <w:t xml:space="preserve">or ordered in </w:t>
      </w:r>
      <w:r w:rsidR="007E1FD4">
        <w:t>the</w:t>
      </w:r>
      <w:r w:rsidR="009811E7">
        <w:t xml:space="preserve"> </w:t>
      </w:r>
      <w:r w:rsidR="00607A87">
        <w:t xml:space="preserve">eclipsed conformation. </w:t>
      </w:r>
      <w:r w:rsidR="007E1FD4">
        <w:t>The</w:t>
      </w:r>
      <w:r w:rsidR="00343B9A">
        <w:t xml:space="preserve"> 18-electron</w:t>
      </w:r>
      <w:r w:rsidR="007E1FD4">
        <w:t xml:space="preserve"> </w:t>
      </w:r>
      <w:proofErr w:type="spellStart"/>
      <w:r w:rsidR="007E1FD4">
        <w:t>metallocene</w:t>
      </w:r>
      <w:proofErr w:type="spellEnd"/>
      <w:r w:rsidR="007E1FD4">
        <w:t xml:space="preserve"> complexes, chemically stable,</w:t>
      </w:r>
      <w:r w:rsidR="00343B9A">
        <w:t xml:space="preserve"> </w:t>
      </w:r>
      <w:proofErr w:type="spellStart"/>
      <w:r w:rsidR="00C47D60">
        <w:t>ferrocene</w:t>
      </w:r>
      <w:proofErr w:type="spellEnd"/>
      <w:r w:rsidR="00C47D60">
        <w:t xml:space="preserve">, </w:t>
      </w:r>
      <w:r w:rsidR="00343B9A">
        <w:t>r</w:t>
      </w:r>
      <w:r w:rsidR="00607A87">
        <w:t xml:space="preserve">uthenocene </w:t>
      </w:r>
      <w:r w:rsidR="001D50D2">
        <w:t>(RuCp</w:t>
      </w:r>
      <w:r w:rsidR="001D50D2" w:rsidRPr="001D50D2">
        <w:rPr>
          <w:vertAlign w:val="subscript"/>
        </w:rPr>
        <w:t>2</w:t>
      </w:r>
      <w:r w:rsidR="00C47D60">
        <w:t>) and</w:t>
      </w:r>
      <w:r w:rsidR="00607A87">
        <w:t xml:space="preserve"> </w:t>
      </w:r>
      <w:proofErr w:type="spellStart"/>
      <w:r w:rsidR="00607A87">
        <w:t>osmocene</w:t>
      </w:r>
      <w:proofErr w:type="spellEnd"/>
      <w:r w:rsidR="001D50D2">
        <w:t xml:space="preserve"> (OsCp</w:t>
      </w:r>
      <w:r w:rsidR="001D50D2" w:rsidRPr="001D50D2">
        <w:rPr>
          <w:vertAlign w:val="subscript"/>
        </w:rPr>
        <w:t>2</w:t>
      </w:r>
      <w:r w:rsidR="001D50D2">
        <w:t>)</w:t>
      </w:r>
      <w:r w:rsidR="00343B9A">
        <w:t xml:space="preserve"> occur in orthorhombic crystalline space group </w:t>
      </w:r>
      <w:proofErr w:type="spellStart"/>
      <w:r w:rsidR="00343B9A" w:rsidRPr="00343B9A">
        <w:rPr>
          <w:i/>
        </w:rPr>
        <w:t>Pnma</w:t>
      </w:r>
      <w:proofErr w:type="spellEnd"/>
      <w:r w:rsidR="00343B9A">
        <w:t xml:space="preserve"> (RuCp</w:t>
      </w:r>
      <w:r w:rsidR="00343B9A" w:rsidRPr="00343B9A">
        <w:rPr>
          <w:vertAlign w:val="subscript"/>
        </w:rPr>
        <w:t>2</w:t>
      </w:r>
      <w:r w:rsidR="00343B9A">
        <w:t xml:space="preserve"> and OsCp</w:t>
      </w:r>
      <w:r w:rsidR="00343B9A" w:rsidRPr="00343B9A">
        <w:rPr>
          <w:vertAlign w:val="subscript"/>
        </w:rPr>
        <w:t>2</w:t>
      </w:r>
      <w:r w:rsidR="00343B9A">
        <w:t xml:space="preserve"> </w:t>
      </w:r>
      <w:r w:rsidR="007E1FD4">
        <w:t>at ambient condition</w:t>
      </w:r>
      <w:r w:rsidR="00343B9A">
        <w:t>, while FeCp</w:t>
      </w:r>
      <w:r w:rsidR="00343B9A" w:rsidRPr="00492CE9">
        <w:rPr>
          <w:vertAlign w:val="subscript"/>
        </w:rPr>
        <w:t>2</w:t>
      </w:r>
      <w:r w:rsidR="007E1FD4">
        <w:t>in its low-temperature phase III</w:t>
      </w:r>
      <w:r w:rsidR="00343B9A" w:rsidRPr="00313EAF">
        <w:t>)</w:t>
      </w:r>
      <w:r w:rsidR="00492CE9" w:rsidRPr="00313EAF">
        <w:t>.</w:t>
      </w:r>
      <w:r w:rsidR="00492CE9">
        <w:t xml:space="preserve"> [</w:t>
      </w:r>
      <w:r w:rsidR="00E2019A">
        <w:t>1</w:t>
      </w:r>
      <w:r w:rsidR="00492CE9">
        <w:t xml:space="preserve">] </w:t>
      </w:r>
      <w:r w:rsidR="007E1FD4">
        <w:t>Till recently, r</w:t>
      </w:r>
      <w:r w:rsidR="00EE5F62">
        <w:t xml:space="preserve">uthenocene and </w:t>
      </w:r>
      <w:proofErr w:type="spellStart"/>
      <w:r w:rsidR="00EE5F62">
        <w:t>osmocene</w:t>
      </w:r>
      <w:proofErr w:type="spellEnd"/>
      <w:r w:rsidR="00EE5F62">
        <w:t xml:space="preserve"> </w:t>
      </w:r>
      <w:r w:rsidR="007E1FD4">
        <w:t xml:space="preserve">were studied at ambient and low temperature and they have been known in the </w:t>
      </w:r>
      <w:proofErr w:type="spellStart"/>
      <w:r w:rsidR="007E1FD4">
        <w:t>isostructural</w:t>
      </w:r>
      <w:proofErr w:type="spellEnd"/>
      <w:r w:rsidR="007E1FD4">
        <w:t xml:space="preserve"> phases α only</w:t>
      </w:r>
      <w:r w:rsidR="00EE5F62">
        <w:t>.</w:t>
      </w:r>
    </w:p>
    <w:p w:rsidR="00706F64" w:rsidRDefault="007E1FD4" w:rsidP="001D50D2">
      <w:r>
        <w:t>Under</w:t>
      </w:r>
      <w:r w:rsidR="00AF5975">
        <w:t xml:space="preserve"> high-pressure conditions, </w:t>
      </w:r>
      <w:r w:rsidR="00EE5F62">
        <w:t>we obtain</w:t>
      </w:r>
      <w:r w:rsidR="009811E7">
        <w:t>ed</w:t>
      </w:r>
      <w:r w:rsidR="00EE5F62">
        <w:t xml:space="preserve"> the </w:t>
      </w:r>
      <w:r w:rsidR="00F94259">
        <w:t>β phases of RuCp</w:t>
      </w:r>
      <w:r w:rsidR="00F94259" w:rsidRPr="00F94259">
        <w:rPr>
          <w:vertAlign w:val="subscript"/>
        </w:rPr>
        <w:t>2</w:t>
      </w:r>
      <w:r w:rsidR="00F94259">
        <w:t xml:space="preserve"> </w:t>
      </w:r>
      <w:r w:rsidR="00313EAF">
        <w:t>[</w:t>
      </w:r>
      <w:r w:rsidR="00E2019A">
        <w:t>2</w:t>
      </w:r>
      <w:r w:rsidR="00313EAF">
        <w:t xml:space="preserve">] </w:t>
      </w:r>
      <w:r w:rsidR="00F94259">
        <w:t>and OsCp</w:t>
      </w:r>
      <w:r w:rsidR="00F94259" w:rsidRPr="00F94259">
        <w:rPr>
          <w:vertAlign w:val="subscript"/>
        </w:rPr>
        <w:t>2</w:t>
      </w:r>
      <w:r w:rsidR="00F94259">
        <w:t xml:space="preserve"> </w:t>
      </w:r>
      <w:r w:rsidR="00313EAF">
        <w:t>[</w:t>
      </w:r>
      <w:r w:rsidR="00E2019A">
        <w:t>3</w:t>
      </w:r>
      <w:r w:rsidR="00313EAF">
        <w:t>]</w:t>
      </w:r>
      <w:r w:rsidR="00D32B21">
        <w:t>.</w:t>
      </w:r>
      <w:r w:rsidR="00313EAF">
        <w:t xml:space="preserve"> </w:t>
      </w:r>
      <w:r w:rsidR="00D32B21">
        <w:t>In these new phases,</w:t>
      </w:r>
      <w:r w:rsidR="00F94259">
        <w:t xml:space="preserve"> the CH‧‧‧</w:t>
      </w:r>
      <w:r w:rsidR="00F94259" w:rsidRPr="00CF2C07">
        <w:rPr>
          <w:i/>
        </w:rPr>
        <w:t>M</w:t>
      </w:r>
      <w:r w:rsidR="00F94259">
        <w:t xml:space="preserve"> bonds</w:t>
      </w:r>
      <w:r w:rsidR="00D32B21">
        <w:t xml:space="preserve"> (</w:t>
      </w:r>
      <w:r w:rsidR="00D32B21" w:rsidRPr="00D32B21">
        <w:rPr>
          <w:i/>
        </w:rPr>
        <w:t>M</w:t>
      </w:r>
      <w:r w:rsidR="00D32B21">
        <w:t>=</w:t>
      </w:r>
      <w:proofErr w:type="spellStart"/>
      <w:r w:rsidR="00D32B21">
        <w:t>Ru</w:t>
      </w:r>
      <w:proofErr w:type="spellEnd"/>
      <w:r w:rsidR="00D32B21">
        <w:t xml:space="preserve">, </w:t>
      </w:r>
      <w:proofErr w:type="spellStart"/>
      <w:r w:rsidR="00D32B21">
        <w:t>Os</w:t>
      </w:r>
      <w:proofErr w:type="spellEnd"/>
      <w:r w:rsidR="00D32B21">
        <w:t>)</w:t>
      </w:r>
      <w:r w:rsidR="00F94259">
        <w:t xml:space="preserve"> </w:t>
      </w:r>
      <w:r w:rsidR="00D32B21">
        <w:t>become</w:t>
      </w:r>
      <w:r w:rsidR="00F94259">
        <w:t xml:space="preserve"> </w:t>
      </w:r>
      <w:r w:rsidR="00AF5975">
        <w:t>significant</w:t>
      </w:r>
      <w:r w:rsidR="00F94259">
        <w:t>. The calculation of the</w:t>
      </w:r>
      <w:r w:rsidR="00492CE9">
        <w:t xml:space="preserve"> electrostatic potential on the </w:t>
      </w:r>
      <w:r w:rsidR="00F94259">
        <w:t>FeCp</w:t>
      </w:r>
      <w:r w:rsidR="00F94259" w:rsidRPr="00F94259">
        <w:rPr>
          <w:vertAlign w:val="subscript"/>
        </w:rPr>
        <w:t>2</w:t>
      </w:r>
      <w:r w:rsidR="00F94259">
        <w:t>, RuCp</w:t>
      </w:r>
      <w:r w:rsidR="00F94259" w:rsidRPr="00F94259">
        <w:rPr>
          <w:vertAlign w:val="subscript"/>
        </w:rPr>
        <w:t>2</w:t>
      </w:r>
      <w:r w:rsidR="00F94259">
        <w:t xml:space="preserve"> and OsCp</w:t>
      </w:r>
      <w:r w:rsidR="00F94259" w:rsidRPr="00F94259">
        <w:rPr>
          <w:vertAlign w:val="subscript"/>
        </w:rPr>
        <w:t>2</w:t>
      </w:r>
      <w:r w:rsidR="00F94259">
        <w:t xml:space="preserve"> </w:t>
      </w:r>
      <w:r w:rsidR="00492CE9">
        <w:t>molecules</w:t>
      </w:r>
      <w:r w:rsidR="00462DB6">
        <w:rPr>
          <w:lang w:val="pl-PL"/>
        </w:rPr>
        <w:t>’</w:t>
      </w:r>
      <w:r w:rsidR="00492CE9">
        <w:t xml:space="preserve"> surface </w:t>
      </w:r>
      <w:r w:rsidR="00CF2C07">
        <w:t>revealed that OsCp</w:t>
      </w:r>
      <w:r w:rsidR="00CF2C07" w:rsidRPr="00CF2C07">
        <w:rPr>
          <w:vertAlign w:val="subscript"/>
        </w:rPr>
        <w:t>2</w:t>
      </w:r>
      <w:r w:rsidR="00CF2C07">
        <w:t xml:space="preserve"> has the highest affinity to</w:t>
      </w:r>
      <w:r w:rsidR="00D32B21">
        <w:t xml:space="preserve"> form</w:t>
      </w:r>
      <w:r w:rsidR="00CF2C07">
        <w:t xml:space="preserve"> CH‧‧‧</w:t>
      </w:r>
      <w:r w:rsidR="00CF2C07" w:rsidRPr="00CF2C07">
        <w:rPr>
          <w:i/>
        </w:rPr>
        <w:t>M</w:t>
      </w:r>
      <w:r w:rsidR="00CF2C07">
        <w:t xml:space="preserve"> bond</w:t>
      </w:r>
      <w:r w:rsidR="00D32B21">
        <w:t>s</w:t>
      </w:r>
      <w:r w:rsidR="00462DB6">
        <w:t>,</w:t>
      </w:r>
      <w:r w:rsidR="00CF2C07">
        <w:t xml:space="preserve"> while</w:t>
      </w:r>
      <w:r w:rsidR="00D32B21">
        <w:t xml:space="preserve"> that of</w:t>
      </w:r>
      <w:r w:rsidR="00CF2C07">
        <w:t xml:space="preserve"> FeCp</w:t>
      </w:r>
      <w:r w:rsidR="00CF2C07" w:rsidRPr="00CF2C07">
        <w:rPr>
          <w:vertAlign w:val="subscript"/>
        </w:rPr>
        <w:t>2</w:t>
      </w:r>
      <w:r w:rsidR="00CF2C07">
        <w:t xml:space="preserve"> </w:t>
      </w:r>
      <w:r w:rsidR="00D32B21">
        <w:t>is</w:t>
      </w:r>
      <w:r w:rsidR="00AF5975">
        <w:t xml:space="preserve"> </w:t>
      </w:r>
      <w:r w:rsidR="00CF2C07">
        <w:t>the lowest.</w:t>
      </w:r>
      <w:r w:rsidR="00876C1C">
        <w:t xml:space="preserve"> </w:t>
      </w:r>
      <w:r w:rsidR="00462DB6">
        <w:t>Structural analysis confi</w:t>
      </w:r>
      <w:r w:rsidR="00D32B21">
        <w:t>rmed the</w:t>
      </w:r>
      <w:r w:rsidR="00440066">
        <w:t>s</w:t>
      </w:r>
      <w:r w:rsidR="00D32B21">
        <w:t>e</w:t>
      </w:r>
      <w:r w:rsidR="00440066">
        <w:t xml:space="preserve"> theoretical </w:t>
      </w:r>
      <w:r w:rsidR="00D32B21">
        <w:t>results:</w:t>
      </w:r>
      <w:r w:rsidR="00440066">
        <w:t xml:space="preserve"> for each OsCp</w:t>
      </w:r>
      <w:r w:rsidR="00440066" w:rsidRPr="00440066">
        <w:rPr>
          <w:vertAlign w:val="subscript"/>
        </w:rPr>
        <w:t>2</w:t>
      </w:r>
      <w:r w:rsidR="00440066">
        <w:t xml:space="preserve"> molecule </w:t>
      </w:r>
      <w:r w:rsidR="00462DB6">
        <w:t xml:space="preserve">in </w:t>
      </w:r>
      <w:r w:rsidR="00D32B21">
        <w:t>phase</w:t>
      </w:r>
      <w:r w:rsidR="00D32B21">
        <w:t xml:space="preserve"> </w:t>
      </w:r>
      <w:r w:rsidR="00462DB6">
        <w:t xml:space="preserve">β, there are 4 </w:t>
      </w:r>
      <w:r w:rsidR="00440066">
        <w:t>independent CH‧‧‧</w:t>
      </w:r>
      <w:r w:rsidR="00440066" w:rsidRPr="00440066">
        <w:rPr>
          <w:i/>
        </w:rPr>
        <w:t>M</w:t>
      </w:r>
      <w:r w:rsidR="00440066">
        <w:t xml:space="preserve"> contacts, while for each RuCp</w:t>
      </w:r>
      <w:r w:rsidR="00440066" w:rsidRPr="00440066">
        <w:rPr>
          <w:vertAlign w:val="subscript"/>
        </w:rPr>
        <w:t>2</w:t>
      </w:r>
      <w:r w:rsidR="00440066">
        <w:t xml:space="preserve"> molecule in β phase</w:t>
      </w:r>
      <w:r w:rsidR="00462DB6">
        <w:t xml:space="preserve">, there is only </w:t>
      </w:r>
      <w:r w:rsidR="00AF5975">
        <w:t>1</w:t>
      </w:r>
      <w:r w:rsidR="00462DB6">
        <w:t xml:space="preserve"> </w:t>
      </w:r>
      <w:r w:rsidR="00440066">
        <w:t>independent CH‧‧‧</w:t>
      </w:r>
      <w:r w:rsidR="00440066" w:rsidRPr="00440066">
        <w:rPr>
          <w:i/>
        </w:rPr>
        <w:t>M</w:t>
      </w:r>
      <w:r w:rsidR="00440066">
        <w:t xml:space="preserve"> contact.</w:t>
      </w:r>
    </w:p>
    <w:p w:rsidR="00B764D2" w:rsidRDefault="00B764D2">
      <w:r>
        <w:t xml:space="preserve">Our latest high-temperature diffraction experiments on single crystals </w:t>
      </w:r>
      <w:r w:rsidR="00D32B21">
        <w:t xml:space="preserve">revealed </w:t>
      </w:r>
      <w:proofErr w:type="spellStart"/>
      <w:r w:rsidR="00D32B21">
        <w:t>isostructural</w:t>
      </w:r>
      <w:proofErr w:type="spellEnd"/>
      <w:r>
        <w:t xml:space="preserve"> γ phases of RuCp</w:t>
      </w:r>
      <w:r w:rsidRPr="00B764D2">
        <w:rPr>
          <w:vertAlign w:val="subscript"/>
        </w:rPr>
        <w:t>2</w:t>
      </w:r>
      <w:r>
        <w:t xml:space="preserve"> </w:t>
      </w:r>
      <w:r w:rsidR="00323F60">
        <w:t>(</w:t>
      </w:r>
      <w:proofErr w:type="spellStart"/>
      <w:r w:rsidR="00323F60">
        <w:t>T</w:t>
      </w:r>
      <w:r w:rsidR="00323F60" w:rsidRPr="00776CED">
        <w:rPr>
          <w:vertAlign w:val="subscript"/>
        </w:rPr>
        <w:t>c</w:t>
      </w:r>
      <w:proofErr w:type="spellEnd"/>
      <w:r w:rsidR="00323F60">
        <w:t>= 394</w:t>
      </w:r>
      <w:r w:rsidR="00776CED">
        <w:t xml:space="preserve"> K) </w:t>
      </w:r>
      <w:r>
        <w:t>and OsCp</w:t>
      </w:r>
      <w:r w:rsidRPr="00B764D2">
        <w:rPr>
          <w:vertAlign w:val="subscript"/>
        </w:rPr>
        <w:t>2</w:t>
      </w:r>
      <w:r w:rsidR="00776CED">
        <w:t xml:space="preserve"> </w:t>
      </w:r>
      <w:r w:rsidR="00776CED">
        <w:t>(</w:t>
      </w:r>
      <w:proofErr w:type="spellStart"/>
      <w:r w:rsidR="00776CED">
        <w:t>T</w:t>
      </w:r>
      <w:r w:rsidR="00776CED" w:rsidRPr="00776CED">
        <w:rPr>
          <w:vertAlign w:val="subscript"/>
        </w:rPr>
        <w:t>c</w:t>
      </w:r>
      <w:proofErr w:type="spellEnd"/>
      <w:r w:rsidR="00776CED">
        <w:t>= 422</w:t>
      </w:r>
      <w:r w:rsidR="00776CED">
        <w:t xml:space="preserve"> K)</w:t>
      </w:r>
      <w:r w:rsidR="00776CED">
        <w:t>.</w:t>
      </w:r>
      <w:r w:rsidR="006C200D">
        <w:t xml:space="preserve"> Each carbon atom in the </w:t>
      </w:r>
      <w:proofErr w:type="spellStart"/>
      <w:r w:rsidR="006C200D">
        <w:t>Cp</w:t>
      </w:r>
      <w:proofErr w:type="spellEnd"/>
      <w:r w:rsidR="006C200D">
        <w:t xml:space="preserve"> ring in those γ phases is disorder</w:t>
      </w:r>
      <w:r w:rsidR="00462DB6">
        <w:t>ed</w:t>
      </w:r>
      <w:r w:rsidR="006C200D">
        <w:t xml:space="preserve"> in four sites</w:t>
      </w:r>
      <w:r w:rsidR="00462DB6">
        <w:t>,</w:t>
      </w:r>
      <w:r w:rsidR="00692EFA" w:rsidRPr="00692EFA">
        <w:t xml:space="preserve"> two due to the seesaw movement of molecules about the [</w:t>
      </w:r>
      <w:r w:rsidR="00692EFA" w:rsidRPr="00350471">
        <w:rPr>
          <w:i/>
        </w:rPr>
        <w:t>y</w:t>
      </w:r>
      <w:r w:rsidR="00692EFA" w:rsidRPr="00692EFA">
        <w:t xml:space="preserve">] axis and another two due to the </w:t>
      </w:r>
      <w:proofErr w:type="spellStart"/>
      <w:r w:rsidR="00692EFA" w:rsidRPr="00692EFA">
        <w:t>Cp</w:t>
      </w:r>
      <w:proofErr w:type="spellEnd"/>
      <w:r w:rsidR="00692EFA" w:rsidRPr="00692EFA">
        <w:t xml:space="preserve"> rings rotation about </w:t>
      </w:r>
      <w:r w:rsidR="00462DB6">
        <w:t xml:space="preserve">the </w:t>
      </w:r>
      <w:r w:rsidR="00692EFA" w:rsidRPr="00692EFA">
        <w:t>pseudo-</w:t>
      </w:r>
      <w:r w:rsidR="00692EFA" w:rsidRPr="00AF5975">
        <w:rPr>
          <w:i/>
        </w:rPr>
        <w:t>C</w:t>
      </w:r>
      <w:r w:rsidR="00692EFA" w:rsidRPr="00AF5975">
        <w:rPr>
          <w:vertAlign w:val="subscript"/>
        </w:rPr>
        <w:t>5</w:t>
      </w:r>
      <w:r w:rsidR="00692EFA" w:rsidRPr="00692EFA">
        <w:t xml:space="preserve"> molecular axis</w:t>
      </w:r>
      <w:r w:rsidR="00692EFA">
        <w:t xml:space="preserve"> (Figure 1)</w:t>
      </w:r>
      <w:r w:rsidR="00692EFA" w:rsidRPr="00692EFA">
        <w:t>.</w:t>
      </w:r>
      <w:r w:rsidR="00350471">
        <w:t xml:space="preserve"> The mechanism of the phase transition is connected with </w:t>
      </w:r>
      <w:r w:rsidR="00370386">
        <w:t xml:space="preserve">the </w:t>
      </w:r>
      <w:r w:rsidR="00350471">
        <w:t xml:space="preserve">breaking </w:t>
      </w:r>
      <w:r w:rsidR="00370386">
        <w:t>of</w:t>
      </w:r>
      <w:r w:rsidR="00350471">
        <w:t xml:space="preserve"> CH‧‧‧</w:t>
      </w:r>
      <w:r w:rsidR="00350471" w:rsidRPr="00440066">
        <w:rPr>
          <w:i/>
        </w:rPr>
        <w:t>M</w:t>
      </w:r>
      <w:r w:rsidR="00350471">
        <w:t xml:space="preserve"> contacts, which are present in </w:t>
      </w:r>
      <w:r w:rsidR="00D32B21">
        <w:t xml:space="preserve">the </w:t>
      </w:r>
      <w:r w:rsidR="00350471">
        <w:t>α and β phases of RuCp</w:t>
      </w:r>
      <w:r w:rsidR="00350471" w:rsidRPr="00350471">
        <w:rPr>
          <w:vertAlign w:val="subscript"/>
        </w:rPr>
        <w:t>2</w:t>
      </w:r>
      <w:r w:rsidR="00350471">
        <w:t xml:space="preserve"> and OsCp</w:t>
      </w:r>
      <w:r w:rsidR="00350471" w:rsidRPr="00350471">
        <w:rPr>
          <w:vertAlign w:val="subscript"/>
        </w:rPr>
        <w:t>2</w:t>
      </w:r>
      <w:r w:rsidR="00D32B21">
        <w:t>.</w:t>
      </w:r>
      <w:r w:rsidR="00370386">
        <w:rPr>
          <w:vertAlign w:val="subscript"/>
        </w:rPr>
        <w:t xml:space="preserve"> </w:t>
      </w:r>
    </w:p>
    <w:p w:rsidR="00E2019A" w:rsidRDefault="00E2019A"/>
    <w:p w:rsidR="00706F64" w:rsidRDefault="00B2218F">
      <w:pPr>
        <w:jc w:val="center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776CED">
        <w:rPr>
          <w:noProof/>
          <w:lang w:val="pl-PL" w:eastAsia="pl-PL"/>
        </w:rPr>
        <w:drawing>
          <wp:inline distT="0" distB="0" distL="0" distR="0">
            <wp:extent cx="4486276" cy="229805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0" t="11390" r="8141" b="13775"/>
                    <a:stretch/>
                  </pic:blipFill>
                  <pic:spPr bwMode="auto">
                    <a:xfrm>
                      <a:off x="0" y="0"/>
                      <a:ext cx="4499221" cy="230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F64" w:rsidRDefault="006C6C7F">
      <w:pPr>
        <w:pStyle w:val="Nagwek6"/>
      </w:pPr>
      <w:r>
        <w:rPr>
          <w:b/>
        </w:rPr>
        <w:t>Figure 1</w:t>
      </w:r>
      <w:r>
        <w:t xml:space="preserve">. </w:t>
      </w:r>
      <w:r w:rsidR="000727BC">
        <w:t>Ruthenocene molecule in (a) ordered phase α at 296(2) K and (b) disordered phase γ at 395(2) K.</w:t>
      </w:r>
    </w:p>
    <w:p w:rsidR="00706F64" w:rsidRDefault="00706F64">
      <w:pPr>
        <w:rPr>
          <w:lang w:eastAsia="cs-CZ"/>
        </w:rPr>
      </w:pPr>
    </w:p>
    <w:p w:rsidR="0077248A" w:rsidRDefault="0077248A">
      <w:pPr>
        <w:rPr>
          <w:lang w:eastAsia="cs-CZ"/>
        </w:rPr>
      </w:pPr>
    </w:p>
    <w:p w:rsidR="00706F64" w:rsidRDefault="00E2019A">
      <w:pPr>
        <w:pStyle w:val="Nagwek4"/>
      </w:pPr>
      <w:r>
        <w:t>[1] Seiler, P</w:t>
      </w:r>
      <w:r w:rsidR="006C6C7F">
        <w:t xml:space="preserve">., </w:t>
      </w:r>
      <w:proofErr w:type="spellStart"/>
      <w:r>
        <w:t>Dunitz</w:t>
      </w:r>
      <w:proofErr w:type="spellEnd"/>
      <w:r>
        <w:t>, J. D. (1982</w:t>
      </w:r>
      <w:r w:rsidR="006C6C7F">
        <w:t xml:space="preserve">). </w:t>
      </w:r>
      <w:proofErr w:type="spellStart"/>
      <w:r>
        <w:rPr>
          <w:i/>
        </w:rPr>
        <w:t>Acta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Crystallogr</w:t>
      </w:r>
      <w:proofErr w:type="spellEnd"/>
      <w:r>
        <w:rPr>
          <w:i/>
        </w:rPr>
        <w:t>. Sect. B</w:t>
      </w:r>
      <w:r w:rsidR="006C6C7F">
        <w:rPr>
          <w:i/>
        </w:rPr>
        <w:t>.</w:t>
      </w:r>
      <w:r w:rsidR="006C6C7F">
        <w:t xml:space="preserve"> </w:t>
      </w:r>
      <w:r>
        <w:rPr>
          <w:b/>
        </w:rPr>
        <w:t>38</w:t>
      </w:r>
      <w:r>
        <w:t>, 1741-1745</w:t>
      </w:r>
      <w:r w:rsidR="006C6C7F">
        <w:t>.</w:t>
      </w:r>
    </w:p>
    <w:p w:rsidR="00706F64" w:rsidRDefault="000727BC">
      <w:pPr>
        <w:pStyle w:val="Nagwek4"/>
      </w:pPr>
      <w:r>
        <w:t xml:space="preserve">[2] </w:t>
      </w:r>
      <w:proofErr w:type="spellStart"/>
      <w:r>
        <w:t>Moszczyńska</w:t>
      </w:r>
      <w:proofErr w:type="spellEnd"/>
      <w:r>
        <w:t>, I.</w:t>
      </w:r>
      <w:r w:rsidR="006C6C7F">
        <w:t xml:space="preserve">, </w:t>
      </w:r>
      <w:proofErr w:type="spellStart"/>
      <w:r>
        <w:t>Katrusiak</w:t>
      </w:r>
      <w:proofErr w:type="spellEnd"/>
      <w:r>
        <w:t>, A. (2022</w:t>
      </w:r>
      <w:r w:rsidR="006C6C7F">
        <w:t xml:space="preserve">). </w:t>
      </w:r>
      <w:r w:rsidR="006C6C7F">
        <w:rPr>
          <w:i/>
        </w:rPr>
        <w:t xml:space="preserve">J. </w:t>
      </w:r>
      <w:r>
        <w:rPr>
          <w:i/>
        </w:rPr>
        <w:t>Phys. Chem. C</w:t>
      </w:r>
      <w:r w:rsidR="006C6C7F">
        <w:t xml:space="preserve"> </w:t>
      </w:r>
      <w:r>
        <w:rPr>
          <w:b/>
        </w:rPr>
        <w:t>126</w:t>
      </w:r>
      <w:r>
        <w:t>, 5028-5035</w:t>
      </w:r>
      <w:r w:rsidR="006C6C7F">
        <w:t>.</w:t>
      </w:r>
    </w:p>
    <w:p w:rsidR="00706F64" w:rsidRDefault="006C6C7F" w:rsidP="00E2019A">
      <w:pPr>
        <w:pStyle w:val="Nagwek4"/>
      </w:pPr>
      <w:r>
        <w:t xml:space="preserve">[3] </w:t>
      </w:r>
      <w:proofErr w:type="spellStart"/>
      <w:r w:rsidR="000727BC">
        <w:t>Moszczyńska</w:t>
      </w:r>
      <w:proofErr w:type="spellEnd"/>
      <w:r w:rsidR="000727BC">
        <w:t xml:space="preserve">, I., </w:t>
      </w:r>
      <w:proofErr w:type="spellStart"/>
      <w:r w:rsidR="000727BC">
        <w:t>Gulaczyk</w:t>
      </w:r>
      <w:proofErr w:type="spellEnd"/>
      <w:r w:rsidR="000727BC">
        <w:t xml:space="preserve">, I., </w:t>
      </w:r>
      <w:proofErr w:type="spellStart"/>
      <w:r w:rsidR="000727BC">
        <w:t>Katrusiak</w:t>
      </w:r>
      <w:proofErr w:type="spellEnd"/>
      <w:r w:rsidR="000727BC">
        <w:t>, A.</w:t>
      </w:r>
      <w:r>
        <w:t xml:space="preserve"> (</w:t>
      </w:r>
      <w:r w:rsidR="000727BC">
        <w:t>2023</w:t>
      </w:r>
      <w:r>
        <w:t xml:space="preserve">). </w:t>
      </w:r>
      <w:r w:rsidR="000727BC">
        <w:rPr>
          <w:i/>
        </w:rPr>
        <w:t>J. Phys. Chem. C</w:t>
      </w:r>
      <w:r w:rsidR="000727BC">
        <w:t xml:space="preserve"> </w:t>
      </w:r>
      <w:r w:rsidR="000727BC">
        <w:rPr>
          <w:b/>
        </w:rPr>
        <w:t>127</w:t>
      </w:r>
      <w:r w:rsidR="000727BC">
        <w:t xml:space="preserve">, </w:t>
      </w:r>
      <w:r w:rsidR="000727BC">
        <w:t>19250</w:t>
      </w:r>
      <w:r w:rsidR="000727BC">
        <w:t>-</w:t>
      </w:r>
      <w:r w:rsidR="000727BC">
        <w:t>19257</w:t>
      </w:r>
      <w:r>
        <w:t>.</w:t>
      </w:r>
    </w:p>
    <w:sectPr w:rsidR="00706F64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02" w:rsidRDefault="00C74E02">
      <w:pPr>
        <w:spacing w:after="0"/>
      </w:pPr>
      <w:r>
        <w:separator/>
      </w:r>
    </w:p>
  </w:endnote>
  <w:endnote w:type="continuationSeparator" w:id="0">
    <w:p w:rsidR="00C74E02" w:rsidRDefault="00C74E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64" w:rsidRDefault="006C6C7F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706F64" w:rsidRDefault="00706F6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02" w:rsidRDefault="00C74E02">
      <w:pPr>
        <w:spacing w:after="0"/>
      </w:pPr>
      <w:r>
        <w:separator/>
      </w:r>
    </w:p>
  </w:footnote>
  <w:footnote w:type="continuationSeparator" w:id="0">
    <w:p w:rsidR="00C74E02" w:rsidRDefault="00C74E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64" w:rsidRDefault="006C6C7F" w:rsidP="0077248A">
    <w:pPr>
      <w:tabs>
        <w:tab w:val="left" w:pos="2445"/>
        <w:tab w:val="center" w:pos="4703"/>
        <w:tab w:val="right" w:pos="9406"/>
      </w:tabs>
    </w:pPr>
    <w:r>
      <w:rPr>
        <w:b/>
        <w:bCs/>
      </w:rPr>
      <w:t>MS</w:t>
    </w:r>
    <w:r w:rsidR="0077248A">
      <w:rPr>
        <w:b/>
        <w:bCs/>
      </w:rPr>
      <w:t xml:space="preserve"> </w:t>
    </w:r>
    <w:r>
      <w:tab/>
    </w:r>
    <w:r w:rsidR="0077248A">
      <w:tab/>
    </w:r>
    <w:proofErr w:type="spellStart"/>
    <w:r>
      <w:rPr>
        <w:b/>
        <w:bCs/>
      </w:rPr>
      <w:t>Microsymposium</w:t>
    </w:r>
    <w:proofErr w:type="spellEnd"/>
    <w:r w:rsidR="0077248A">
      <w:rPr>
        <w:b/>
        <w:bCs/>
      </w:rPr>
      <w:t xml:space="preserve">: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4"/>
    <w:rsid w:val="000727BC"/>
    <w:rsid w:val="001D50D2"/>
    <w:rsid w:val="0024015D"/>
    <w:rsid w:val="002A4692"/>
    <w:rsid w:val="00313EAF"/>
    <w:rsid w:val="00323F60"/>
    <w:rsid w:val="00343B9A"/>
    <w:rsid w:val="00350471"/>
    <w:rsid w:val="00370386"/>
    <w:rsid w:val="00440066"/>
    <w:rsid w:val="00462DB6"/>
    <w:rsid w:val="00492CE9"/>
    <w:rsid w:val="00607A87"/>
    <w:rsid w:val="00641E3E"/>
    <w:rsid w:val="00692EFA"/>
    <w:rsid w:val="006A0130"/>
    <w:rsid w:val="006C200D"/>
    <w:rsid w:val="006C6C7F"/>
    <w:rsid w:val="00706F64"/>
    <w:rsid w:val="0077248A"/>
    <w:rsid w:val="00776CED"/>
    <w:rsid w:val="007E1FD4"/>
    <w:rsid w:val="00876C1C"/>
    <w:rsid w:val="008A7B9F"/>
    <w:rsid w:val="00977B20"/>
    <w:rsid w:val="009811E7"/>
    <w:rsid w:val="00A9439B"/>
    <w:rsid w:val="00AA620B"/>
    <w:rsid w:val="00AB4D6A"/>
    <w:rsid w:val="00AF5975"/>
    <w:rsid w:val="00B2218F"/>
    <w:rsid w:val="00B764D2"/>
    <w:rsid w:val="00C47D60"/>
    <w:rsid w:val="00C74E02"/>
    <w:rsid w:val="00CF2C07"/>
    <w:rsid w:val="00D32B21"/>
    <w:rsid w:val="00D65847"/>
    <w:rsid w:val="00DC5228"/>
    <w:rsid w:val="00E2019A"/>
    <w:rsid w:val="00EE5F62"/>
    <w:rsid w:val="00F55B4C"/>
    <w:rsid w:val="00F92201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65DFE-D2E2-42F4-AA25-7AE0E752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IDA</cp:lastModifiedBy>
  <cp:revision>2</cp:revision>
  <cp:lastPrinted>2025-05-09T12:28:00Z</cp:lastPrinted>
  <dcterms:created xsi:type="dcterms:W3CDTF">2025-05-09T13:23:00Z</dcterms:created>
  <dcterms:modified xsi:type="dcterms:W3CDTF">2025-05-09T13:23:00Z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