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CFCE" w14:textId="77777777" w:rsidR="00EA230E" w:rsidRDefault="00334C26">
      <w:pPr>
        <w:pStyle w:val="Heading1"/>
      </w:pPr>
      <w:r w:rsidRPr="00334C26">
        <w:t>Identifying and modelling low-occupancy states in macromolecular crystallography</w:t>
      </w:r>
      <w:r>
        <w:t xml:space="preserve"> with Xtrapol8 </w:t>
      </w:r>
    </w:p>
    <w:p w14:paraId="0084F5A5" w14:textId="77777777" w:rsidR="00EA230E" w:rsidRPr="00334C26" w:rsidRDefault="00334C26">
      <w:pPr>
        <w:pStyle w:val="Heading2"/>
        <w:rPr>
          <w:lang w:val="nl-NL"/>
        </w:rPr>
      </w:pPr>
      <w:r w:rsidRPr="00334C26">
        <w:rPr>
          <w:lang w:val="nl-NL"/>
        </w:rPr>
        <w:t>E. De Zitter</w:t>
      </w:r>
      <w:r w:rsidRPr="00334C26">
        <w:rPr>
          <w:vertAlign w:val="superscript"/>
          <w:lang w:val="nl-NL"/>
        </w:rPr>
        <w:t>1</w:t>
      </w:r>
      <w:r w:rsidRPr="00334C26">
        <w:rPr>
          <w:lang w:val="nl-NL"/>
        </w:rPr>
        <w:t xml:space="preserve">, </w:t>
      </w:r>
      <w:r>
        <w:rPr>
          <w:lang w:val="nl-NL"/>
        </w:rPr>
        <w:t xml:space="preserve">N. </w:t>
      </w:r>
      <w:r w:rsidRPr="00334C26">
        <w:rPr>
          <w:lang w:val="nl-NL"/>
        </w:rPr>
        <w:t>Coquelle</w:t>
      </w:r>
      <w:r w:rsidRPr="00334C26">
        <w:rPr>
          <w:vertAlign w:val="superscript"/>
          <w:lang w:val="nl-NL"/>
        </w:rPr>
        <w:t>1</w:t>
      </w:r>
      <w:r w:rsidRPr="00334C26">
        <w:rPr>
          <w:lang w:val="nl-NL"/>
        </w:rPr>
        <w:t xml:space="preserve">, </w:t>
      </w:r>
      <w:r w:rsidR="00000371">
        <w:rPr>
          <w:lang w:val="nl-NL"/>
        </w:rPr>
        <w:t>P. Oeser</w:t>
      </w:r>
      <w:r w:rsidR="00000371" w:rsidRPr="00000371">
        <w:rPr>
          <w:vertAlign w:val="superscript"/>
          <w:lang w:val="nl-NL"/>
        </w:rPr>
        <w:t>1</w:t>
      </w:r>
      <w:r w:rsidR="00000371">
        <w:rPr>
          <w:lang w:val="nl-NL"/>
        </w:rPr>
        <w:t xml:space="preserve">, </w:t>
      </w:r>
      <w:r w:rsidRPr="00334C26">
        <w:rPr>
          <w:lang w:val="nl-NL"/>
        </w:rPr>
        <w:t>T. R. M. Barends</w:t>
      </w:r>
      <w:r w:rsidRPr="00334C26">
        <w:rPr>
          <w:vertAlign w:val="superscript"/>
          <w:lang w:val="nl-NL"/>
        </w:rPr>
        <w:t>2</w:t>
      </w:r>
      <w:r w:rsidRPr="00334C26">
        <w:rPr>
          <w:lang w:val="nl-NL"/>
        </w:rPr>
        <w:t>, J.-P.</w:t>
      </w:r>
      <w:r>
        <w:rPr>
          <w:lang w:val="nl-NL"/>
        </w:rPr>
        <w:t xml:space="preserve"> </w:t>
      </w:r>
      <w:r w:rsidRPr="00334C26">
        <w:rPr>
          <w:lang w:val="nl-NL"/>
        </w:rPr>
        <w:t>Colletier</w:t>
      </w:r>
      <w:r w:rsidRPr="00334C26">
        <w:rPr>
          <w:vertAlign w:val="superscript"/>
          <w:lang w:val="nl-NL"/>
        </w:rPr>
        <w:t>1</w:t>
      </w:r>
    </w:p>
    <w:p w14:paraId="07D06C53" w14:textId="77777777" w:rsidR="00334C26" w:rsidRPr="00334C26" w:rsidRDefault="00334C26" w:rsidP="00334C26">
      <w:pPr>
        <w:pStyle w:val="Heading3"/>
      </w:pPr>
      <w:r w:rsidRPr="00334C26">
        <w:rPr>
          <w:vertAlign w:val="superscript"/>
          <w:lang w:val="nl-NL"/>
        </w:rPr>
        <w:t>1</w:t>
      </w:r>
      <w:r w:rsidRPr="00334C26">
        <w:rPr>
          <w:lang w:val="nl-NL"/>
        </w:rPr>
        <w:t xml:space="preserve">Institut de Biologie </w:t>
      </w:r>
      <w:proofErr w:type="spellStart"/>
      <w:r w:rsidRPr="00334C26">
        <w:rPr>
          <w:lang w:val="nl-NL"/>
        </w:rPr>
        <w:t>Structurale</w:t>
      </w:r>
      <w:proofErr w:type="spellEnd"/>
      <w:r w:rsidRPr="00334C26">
        <w:rPr>
          <w:lang w:val="nl-NL"/>
        </w:rPr>
        <w:t xml:space="preserve"> (IBS), </w:t>
      </w:r>
      <w:proofErr w:type="spellStart"/>
      <w:r w:rsidRPr="00334C26">
        <w:rPr>
          <w:lang w:val="nl-NL"/>
        </w:rPr>
        <w:t>Univ</w:t>
      </w:r>
      <w:proofErr w:type="spellEnd"/>
      <w:r w:rsidRPr="00334C26">
        <w:rPr>
          <w:lang w:val="nl-NL"/>
        </w:rPr>
        <w:t xml:space="preserve">. </w:t>
      </w:r>
      <w:r w:rsidRPr="00334C26">
        <w:t>Grenoble Alpes, CEA, CNRS, 38044 Grenoble, France</w:t>
      </w:r>
    </w:p>
    <w:p w14:paraId="61D8542A" w14:textId="77777777" w:rsidR="00334C26" w:rsidRPr="00334C26" w:rsidRDefault="00334C26" w:rsidP="00334C26">
      <w:pPr>
        <w:pStyle w:val="Heading3"/>
      </w:pPr>
      <w:r w:rsidRPr="00334C26">
        <w:rPr>
          <w:vertAlign w:val="superscript"/>
        </w:rPr>
        <w:t>2</w:t>
      </w:r>
      <w:r w:rsidRPr="00334C26">
        <w:t>Department of Biomolecular Mechanisms, Max Planck Institute for Medical Research, 69120 Heidelberg, Germany</w:t>
      </w:r>
    </w:p>
    <w:p w14:paraId="4321B473" w14:textId="77777777" w:rsidR="00EA230E" w:rsidRDefault="00334C26" w:rsidP="00334C26">
      <w:pPr>
        <w:pStyle w:val="Heading3"/>
        <w:rPr>
          <w:sz w:val="18"/>
          <w:szCs w:val="18"/>
        </w:rPr>
      </w:pPr>
      <w:r w:rsidRPr="00334C26">
        <w:t>elke.de-zitter@ibs.fr</w:t>
      </w:r>
      <w:r>
        <w:rPr>
          <w:lang w:eastAsia="de-DE"/>
        </w:rPr>
        <w:br/>
      </w:r>
    </w:p>
    <w:p w14:paraId="7F147232" w14:textId="28673053" w:rsidR="00D64C30" w:rsidRDefault="00334C26">
      <w:r w:rsidRPr="00334C26">
        <w:t>In time-resolved crystallography, a reaction intermediate can have such a low occupancy that it is hardly visible in the electron density. The same is true when ligand binding is studied but the apoprotein dominates the crystal. Several tools exist to unravel the structures of these low-occupancy states, on</w:t>
      </w:r>
      <w:r w:rsidR="0021490B">
        <w:t>e of</w:t>
      </w:r>
      <w:r w:rsidRPr="00334C26">
        <w:t xml:space="preserve"> them is Xtrapol8</w:t>
      </w:r>
      <w:r w:rsidR="00C04B99">
        <w:t xml:space="preserve"> [</w:t>
      </w:r>
      <w:r w:rsidR="00D64C30">
        <w:t>1</w:t>
      </w:r>
      <w:r w:rsidR="00C04B99">
        <w:t>].</w:t>
      </w:r>
      <w:r w:rsidRPr="00334C26">
        <w:t xml:space="preserve"> Xtrapol8 allows to visualize the difference between two states by the calculation of a Bayesian weighted</w:t>
      </w:r>
      <w:r w:rsidR="00C04B99">
        <w:t xml:space="preserve"> [</w:t>
      </w:r>
      <w:r w:rsidR="00D64C30" w:rsidRPr="00C04B99">
        <w:t>2-3</w:t>
      </w:r>
      <w:r w:rsidR="00C04B99">
        <w:t>]</w:t>
      </w:r>
      <w:r w:rsidRPr="00334C26">
        <w:t xml:space="preserve"> Fourier difference map. Furthermore, it generates extrapolated structure factor amplitudes</w:t>
      </w:r>
      <w:r w:rsidR="00C04B99">
        <w:t xml:space="preserve"> [</w:t>
      </w:r>
      <w:r w:rsidR="00D64C30">
        <w:t>4</w:t>
      </w:r>
      <w:r w:rsidR="00C04B99">
        <w:t>]</w:t>
      </w:r>
      <w:r w:rsidRPr="00334C26">
        <w:t xml:space="preserve"> that solely describe the low-occupancy state, enabling full modelling and refinement of the state. </w:t>
      </w:r>
      <w:r w:rsidR="0021490B">
        <w:t>A</w:t>
      </w:r>
      <w:r w:rsidRPr="00334C26">
        <w:t xml:space="preserve"> brief overview of the methodology</w:t>
      </w:r>
      <w:r w:rsidR="0021490B">
        <w:t xml:space="preserve"> will be presented</w:t>
      </w:r>
      <w:r w:rsidRPr="00334C26">
        <w:t>,</w:t>
      </w:r>
      <w:r w:rsidR="0021490B">
        <w:t xml:space="preserve"> along with</w:t>
      </w:r>
      <w:r w:rsidRPr="00334C26">
        <w:t xml:space="preserve"> examples and future developments.</w:t>
      </w:r>
    </w:p>
    <w:p w14:paraId="4E6DE0DF" w14:textId="77777777" w:rsidR="00D64C30" w:rsidRDefault="00D64C30"/>
    <w:p w14:paraId="6858BCD3" w14:textId="77777777" w:rsidR="00D64C30" w:rsidRPr="00EB76E4" w:rsidRDefault="00D64C30">
      <w:pPr>
        <w:rPr>
          <w:lang w:eastAsia="cs-CZ"/>
        </w:rPr>
      </w:pPr>
      <w:r w:rsidRPr="00EB76E4">
        <w:t xml:space="preserve">[1] De Zitter, E., Coquelle, N., </w:t>
      </w:r>
      <w:proofErr w:type="spellStart"/>
      <w:r w:rsidRPr="00EB76E4">
        <w:t>Oeser</w:t>
      </w:r>
      <w:proofErr w:type="spellEnd"/>
      <w:r w:rsidRPr="00EB76E4">
        <w:t xml:space="preserve">, P., </w:t>
      </w:r>
      <w:proofErr w:type="spellStart"/>
      <w:r w:rsidRPr="00EB76E4">
        <w:t>Barends</w:t>
      </w:r>
      <w:proofErr w:type="spellEnd"/>
      <w:r w:rsidRPr="00EB76E4">
        <w:t xml:space="preserve">, T. R. M., </w:t>
      </w:r>
      <w:proofErr w:type="spellStart"/>
      <w:r w:rsidRPr="00EB76E4">
        <w:t>Colletier</w:t>
      </w:r>
      <w:proofErr w:type="spellEnd"/>
      <w:r w:rsidRPr="00EB76E4">
        <w:t xml:space="preserve">, J.-P. (2022), Communications </w:t>
      </w:r>
      <w:proofErr w:type="spellStart"/>
      <w:r w:rsidRPr="00EB76E4">
        <w:t>Biology</w:t>
      </w:r>
      <w:proofErr w:type="spellEnd"/>
      <w:r w:rsidRPr="00EB76E4">
        <w:t xml:space="preserve"> 5, 640.</w:t>
      </w:r>
    </w:p>
    <w:p w14:paraId="2F50E77C" w14:textId="77777777" w:rsidR="00334C26" w:rsidRPr="00334C26" w:rsidRDefault="00334C26" w:rsidP="00334C26">
      <w:pPr>
        <w:pStyle w:val="Acknowledgement"/>
        <w:rPr>
          <w:i w:val="0"/>
          <w:lang w:eastAsia="cs-CZ"/>
        </w:rPr>
      </w:pPr>
      <w:r w:rsidRPr="00334C26">
        <w:rPr>
          <w:i w:val="0"/>
          <w:lang w:eastAsia="cs-CZ"/>
        </w:rPr>
        <w:t>[</w:t>
      </w:r>
      <w:r w:rsidR="00D64C30">
        <w:rPr>
          <w:i w:val="0"/>
          <w:lang w:eastAsia="cs-CZ"/>
        </w:rPr>
        <w:t>2</w:t>
      </w:r>
      <w:r w:rsidRPr="00334C26">
        <w:rPr>
          <w:i w:val="0"/>
          <w:lang w:eastAsia="cs-CZ"/>
        </w:rPr>
        <w:t xml:space="preserve">] </w:t>
      </w:r>
      <w:proofErr w:type="spellStart"/>
      <w:r w:rsidRPr="00334C26">
        <w:rPr>
          <w:i w:val="0"/>
          <w:lang w:eastAsia="cs-CZ"/>
        </w:rPr>
        <w:t>Ursby</w:t>
      </w:r>
      <w:proofErr w:type="spellEnd"/>
      <w:r w:rsidRPr="00334C26">
        <w:rPr>
          <w:i w:val="0"/>
          <w:lang w:eastAsia="cs-CZ"/>
        </w:rPr>
        <w:t xml:space="preserve">, T. &amp; Bourgeois, D. (1997), Acta </w:t>
      </w:r>
      <w:proofErr w:type="spellStart"/>
      <w:r w:rsidRPr="00334C26">
        <w:rPr>
          <w:i w:val="0"/>
          <w:lang w:eastAsia="cs-CZ"/>
        </w:rPr>
        <w:t>Crystallogr</w:t>
      </w:r>
      <w:proofErr w:type="spellEnd"/>
      <w:r w:rsidRPr="00334C26">
        <w:rPr>
          <w:i w:val="0"/>
          <w:lang w:eastAsia="cs-CZ"/>
        </w:rPr>
        <w:t>. A, 53, 564-575.</w:t>
      </w:r>
    </w:p>
    <w:p w14:paraId="4DCD4B0D" w14:textId="77777777" w:rsidR="00334C26" w:rsidRDefault="00334C26" w:rsidP="00334C26">
      <w:pPr>
        <w:pStyle w:val="Acknowledgement"/>
        <w:rPr>
          <w:i w:val="0"/>
          <w:lang w:eastAsia="cs-CZ"/>
        </w:rPr>
      </w:pPr>
      <w:r w:rsidRPr="00334C26">
        <w:rPr>
          <w:i w:val="0"/>
          <w:lang w:eastAsia="cs-CZ"/>
        </w:rPr>
        <w:t>[</w:t>
      </w:r>
      <w:r w:rsidR="00D64C30">
        <w:rPr>
          <w:i w:val="0"/>
          <w:lang w:eastAsia="cs-CZ"/>
        </w:rPr>
        <w:t>3</w:t>
      </w:r>
      <w:r w:rsidRPr="00334C26">
        <w:rPr>
          <w:i w:val="0"/>
          <w:lang w:eastAsia="cs-CZ"/>
        </w:rPr>
        <w:t xml:space="preserve">] Ren, Z., Perman, B., </w:t>
      </w:r>
      <w:proofErr w:type="spellStart"/>
      <w:r w:rsidRPr="00334C26">
        <w:rPr>
          <w:i w:val="0"/>
          <w:lang w:eastAsia="cs-CZ"/>
        </w:rPr>
        <w:t>Srajer</w:t>
      </w:r>
      <w:proofErr w:type="spellEnd"/>
      <w:r w:rsidRPr="00334C26">
        <w:rPr>
          <w:i w:val="0"/>
          <w:lang w:eastAsia="cs-CZ"/>
        </w:rPr>
        <w:t xml:space="preserve">, V., Teng, T. Y., </w:t>
      </w:r>
      <w:proofErr w:type="spellStart"/>
      <w:r w:rsidRPr="00334C26">
        <w:rPr>
          <w:i w:val="0"/>
          <w:lang w:eastAsia="cs-CZ"/>
        </w:rPr>
        <w:t>Pradervand</w:t>
      </w:r>
      <w:proofErr w:type="spellEnd"/>
      <w:r w:rsidRPr="00334C26">
        <w:rPr>
          <w:i w:val="0"/>
          <w:lang w:eastAsia="cs-CZ"/>
        </w:rPr>
        <w:t xml:space="preserve">, C., Bourgeois, D., Schotte, F., </w:t>
      </w:r>
      <w:proofErr w:type="spellStart"/>
      <w:r w:rsidRPr="00334C26">
        <w:rPr>
          <w:i w:val="0"/>
          <w:lang w:eastAsia="cs-CZ"/>
        </w:rPr>
        <w:t>Ursby</w:t>
      </w:r>
      <w:proofErr w:type="spellEnd"/>
      <w:r w:rsidRPr="00334C26">
        <w:rPr>
          <w:i w:val="0"/>
          <w:lang w:eastAsia="cs-CZ"/>
        </w:rPr>
        <w:t>, T., Kort, R., Wulff, M., Moffat, K. (2001), Biochemistry, 40, 13788-801.</w:t>
      </w:r>
    </w:p>
    <w:p w14:paraId="57C504BE" w14:textId="77777777" w:rsidR="00D64C30" w:rsidRPr="00334C26" w:rsidRDefault="00D64C30" w:rsidP="00334C26">
      <w:pPr>
        <w:pStyle w:val="Acknowledgement"/>
        <w:rPr>
          <w:i w:val="0"/>
          <w:lang w:eastAsia="cs-CZ"/>
        </w:rPr>
      </w:pPr>
      <w:r w:rsidRPr="00334C26">
        <w:rPr>
          <w:i w:val="0"/>
          <w:lang w:eastAsia="cs-CZ"/>
        </w:rPr>
        <w:t>[</w:t>
      </w:r>
      <w:r>
        <w:rPr>
          <w:i w:val="0"/>
          <w:lang w:eastAsia="cs-CZ"/>
        </w:rPr>
        <w:t>4</w:t>
      </w:r>
      <w:r w:rsidRPr="00334C26">
        <w:rPr>
          <w:i w:val="0"/>
          <w:lang w:eastAsia="cs-CZ"/>
        </w:rPr>
        <w:t xml:space="preserve">] </w:t>
      </w:r>
      <w:proofErr w:type="spellStart"/>
      <w:r w:rsidRPr="00334C26">
        <w:rPr>
          <w:i w:val="0"/>
          <w:lang w:eastAsia="cs-CZ"/>
        </w:rPr>
        <w:t>Genick</w:t>
      </w:r>
      <w:proofErr w:type="spellEnd"/>
      <w:r w:rsidRPr="00334C26">
        <w:rPr>
          <w:i w:val="0"/>
          <w:lang w:eastAsia="cs-CZ"/>
        </w:rPr>
        <w:t xml:space="preserve">, U. K., Borgstahl, G. E., Ng, K., Ren, Z., </w:t>
      </w:r>
      <w:proofErr w:type="spellStart"/>
      <w:r w:rsidRPr="00334C26">
        <w:rPr>
          <w:i w:val="0"/>
          <w:lang w:eastAsia="cs-CZ"/>
        </w:rPr>
        <w:t>Pradervand</w:t>
      </w:r>
      <w:proofErr w:type="spellEnd"/>
      <w:r w:rsidRPr="00334C26">
        <w:rPr>
          <w:i w:val="0"/>
          <w:lang w:eastAsia="cs-CZ"/>
        </w:rPr>
        <w:t xml:space="preserve">, C., Burke, P. M., </w:t>
      </w:r>
      <w:proofErr w:type="spellStart"/>
      <w:r w:rsidRPr="00334C26">
        <w:rPr>
          <w:i w:val="0"/>
          <w:lang w:eastAsia="cs-CZ"/>
        </w:rPr>
        <w:t>Srajer</w:t>
      </w:r>
      <w:proofErr w:type="spellEnd"/>
      <w:r w:rsidRPr="00334C26">
        <w:rPr>
          <w:i w:val="0"/>
          <w:lang w:eastAsia="cs-CZ"/>
        </w:rPr>
        <w:t xml:space="preserve">, V., Teng, T. Y., </w:t>
      </w:r>
      <w:proofErr w:type="spellStart"/>
      <w:r w:rsidRPr="00334C26">
        <w:rPr>
          <w:i w:val="0"/>
          <w:lang w:eastAsia="cs-CZ"/>
        </w:rPr>
        <w:t>Schildkamp</w:t>
      </w:r>
      <w:proofErr w:type="spellEnd"/>
      <w:r w:rsidRPr="00334C26">
        <w:rPr>
          <w:i w:val="0"/>
          <w:lang w:eastAsia="cs-CZ"/>
        </w:rPr>
        <w:t>, W., McRee, D. E., Moffat, K., Getzoff, E. D. (1997), Science, 275, 1471-1475.</w:t>
      </w:r>
    </w:p>
    <w:p w14:paraId="3C53D0C1" w14:textId="77777777" w:rsidR="00EA230E" w:rsidRDefault="00EA230E" w:rsidP="00334C26">
      <w:pPr>
        <w:pStyle w:val="Acknowledgement"/>
      </w:pPr>
    </w:p>
    <w:sectPr w:rsidR="00EA230E">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4214C" w14:textId="77777777" w:rsidR="009B31D6" w:rsidRDefault="009B31D6">
      <w:pPr>
        <w:spacing w:after="0"/>
      </w:pPr>
      <w:r>
        <w:separator/>
      </w:r>
    </w:p>
  </w:endnote>
  <w:endnote w:type="continuationSeparator" w:id="0">
    <w:p w14:paraId="7E87171D" w14:textId="77777777" w:rsidR="009B31D6" w:rsidRDefault="009B31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EF42" w14:textId="77777777" w:rsidR="00EA230E" w:rsidRDefault="00000000">
    <w:pPr>
      <w:pStyle w:val="Footer"/>
    </w:pPr>
    <w:r>
      <w:t xml:space="preserve">Acta </w:t>
    </w:r>
    <w:proofErr w:type="spellStart"/>
    <w:r>
      <w:t>Cryst</w:t>
    </w:r>
    <w:proofErr w:type="spellEnd"/>
    <w:r>
      <w:t>. (2025). A81, e1</w:t>
    </w:r>
  </w:p>
  <w:p w14:paraId="3AAF7B63" w14:textId="77777777" w:rsidR="00EA230E" w:rsidRDefault="00EA230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5BB9B" w14:textId="77777777" w:rsidR="009B31D6" w:rsidRDefault="009B31D6">
      <w:pPr>
        <w:spacing w:after="0"/>
      </w:pPr>
      <w:r>
        <w:separator/>
      </w:r>
    </w:p>
  </w:footnote>
  <w:footnote w:type="continuationSeparator" w:id="0">
    <w:p w14:paraId="0F653E1E" w14:textId="77777777" w:rsidR="009B31D6" w:rsidRDefault="009B31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774D1" w14:textId="77777777" w:rsidR="00EA230E" w:rsidRDefault="00000000">
    <w:pPr>
      <w:tabs>
        <w:tab w:val="center" w:pos="4703"/>
        <w:tab w:val="right" w:pos="9406"/>
      </w:tabs>
    </w:pPr>
    <w:r>
      <w:rPr>
        <w:b/>
        <w:bCs/>
      </w:rPr>
      <w:t>MS</w:t>
    </w:r>
    <w:r w:rsidR="00451498">
      <w:rPr>
        <w:b/>
        <w:bCs/>
      </w:rPr>
      <w:t>2</w:t>
    </w:r>
    <w:r>
      <w:tab/>
    </w:r>
    <w:r w:rsidR="00451498" w:rsidRPr="00451498">
      <w:rPr>
        <w:b/>
        <w:bCs/>
      </w:rPr>
      <w:t>Room temperature and serial crystallography and dynamics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0E"/>
    <w:rsid w:val="00000371"/>
    <w:rsid w:val="00043D29"/>
    <w:rsid w:val="0021490B"/>
    <w:rsid w:val="00305250"/>
    <w:rsid w:val="00334C26"/>
    <w:rsid w:val="00366AAB"/>
    <w:rsid w:val="00451498"/>
    <w:rsid w:val="00523B34"/>
    <w:rsid w:val="005E74AA"/>
    <w:rsid w:val="00671E1D"/>
    <w:rsid w:val="00803908"/>
    <w:rsid w:val="00850154"/>
    <w:rsid w:val="008A73D3"/>
    <w:rsid w:val="009B31D6"/>
    <w:rsid w:val="00A00008"/>
    <w:rsid w:val="00B01F36"/>
    <w:rsid w:val="00C04B99"/>
    <w:rsid w:val="00D64C30"/>
    <w:rsid w:val="00EA230E"/>
    <w:rsid w:val="00EB76E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B0A93"/>
  <w15:docId w15:val="{C53A7B93-27CB-7846-9B61-DC53E623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490B"/>
    <w:pPr>
      <w:suppressAutoHyphens w:val="0"/>
    </w:pPr>
    <w:rPr>
      <w:lang w:eastAsia="de-DE"/>
    </w:rPr>
  </w:style>
  <w:style w:type="character" w:styleId="CommentReference">
    <w:name w:val="annotation reference"/>
    <w:basedOn w:val="DefaultParagraphFont"/>
    <w:uiPriority w:val="99"/>
    <w:semiHidden/>
    <w:unhideWhenUsed/>
    <w:rsid w:val="0021490B"/>
    <w:rPr>
      <w:sz w:val="16"/>
      <w:szCs w:val="16"/>
    </w:rPr>
  </w:style>
  <w:style w:type="paragraph" w:styleId="CommentText">
    <w:name w:val="annotation text"/>
    <w:basedOn w:val="Normal"/>
    <w:link w:val="CommentTextChar"/>
    <w:uiPriority w:val="99"/>
    <w:semiHidden/>
    <w:unhideWhenUsed/>
    <w:rsid w:val="0021490B"/>
  </w:style>
  <w:style w:type="character" w:customStyle="1" w:styleId="CommentTextChar">
    <w:name w:val="Comment Text Char"/>
    <w:basedOn w:val="DefaultParagraphFont"/>
    <w:link w:val="CommentText"/>
    <w:uiPriority w:val="99"/>
    <w:semiHidden/>
    <w:rsid w:val="0021490B"/>
    <w:rPr>
      <w:lang w:eastAsia="de-DE"/>
    </w:rPr>
  </w:style>
  <w:style w:type="paragraph" w:styleId="CommentSubject">
    <w:name w:val="annotation subject"/>
    <w:basedOn w:val="CommentText"/>
    <w:next w:val="CommentText"/>
    <w:link w:val="CommentSubjectChar"/>
    <w:uiPriority w:val="99"/>
    <w:semiHidden/>
    <w:unhideWhenUsed/>
    <w:rsid w:val="0021490B"/>
    <w:rPr>
      <w:b/>
      <w:bCs/>
    </w:rPr>
  </w:style>
  <w:style w:type="character" w:customStyle="1" w:styleId="CommentSubjectChar">
    <w:name w:val="Comment Subject Char"/>
    <w:basedOn w:val="CommentTextChar"/>
    <w:link w:val="CommentSubject"/>
    <w:uiPriority w:val="99"/>
    <w:semiHidden/>
    <w:rsid w:val="0021490B"/>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Company>MFF UK</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Elke De Zitter</cp:lastModifiedBy>
  <cp:revision>3</cp:revision>
  <dcterms:created xsi:type="dcterms:W3CDTF">2025-04-30T05:54:00Z</dcterms:created>
  <dcterms:modified xsi:type="dcterms:W3CDTF">2025-04-30T05:54:00Z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