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spacing w:before="240" w:after="60"/>
        <w:ind w:hanging="0" w:left="0"/>
        <w:jc w:val="center"/>
        <w:rPr/>
      </w:pPr>
      <w:r>
        <w:rPr/>
        <w:t>How do I publish my paper?</w:t>
      </w:r>
    </w:p>
    <w:p>
      <w:pPr>
        <w:pStyle w:val="Heading2"/>
        <w:ind w:hanging="0" w:left="0"/>
        <w:rPr/>
      </w:pPr>
      <w:r>
        <w:rPr/>
        <w:t>Louise E. Jones</w:t>
      </w:r>
      <w:r>
        <w:rPr>
          <w:vertAlign w:val="superscript"/>
        </w:rPr>
        <w:t>1</w:t>
      </w:r>
    </w:p>
    <w:p>
      <w:pPr>
        <w:pStyle w:val="Heading3"/>
        <w:ind w:hanging="0" w:left="0"/>
        <w:rPr/>
      </w:pPr>
      <w:r>
        <w:rPr>
          <w:vertAlign w:val="superscript"/>
        </w:rPr>
        <w:t>1</w:t>
      </w:r>
      <w:r>
        <w:rPr>
          <w:position w:val="0"/>
          <w:sz w:val="20"/>
          <w:sz w:val="20"/>
          <w:vertAlign w:val="baseline"/>
        </w:rPr>
        <w:t>International Union of Crystallography, 5 Abbey Square, Chester CH1 2HU, UK</w:t>
      </w:r>
    </w:p>
    <w:p>
      <w:pPr>
        <w:pStyle w:val="Heading3"/>
        <w:ind w:hanging="0" w:left="0"/>
        <w:rPr>
          <w:sz w:val="18"/>
          <w:szCs w:val="18"/>
        </w:rPr>
      </w:pPr>
      <w:r>
        <w:rPr/>
        <w:t xml:space="preserve">lj@iucr.org </w:t>
      </w:r>
      <w:r>
        <w:rPr>
          <w:lang w:eastAsia="de-DE"/>
        </w:rPr>
        <w:br/>
      </w:r>
    </w:p>
    <w:p>
      <w:pPr>
        <w:pStyle w:val="Normal"/>
        <w:spacing w:before="0" w:after="0"/>
        <w:rPr/>
      </w:pPr>
      <w:r>
        <w:rPr/>
        <w:t>More scientific papers than ever are being published but you may be wondering how to get your paper submitted and accepted for publication</w:t>
      </w:r>
      <w:r>
        <w:rPr/>
        <w:t xml:space="preserve">, especially </w:t>
      </w:r>
      <w:r>
        <w:rPr/>
        <w:t>if you are an early career researcher.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This presentation aims to provide help and advice for publishing your crystallography results. It covers what you need to do before you submit your paper, </w:t>
      </w:r>
      <w:r>
        <w:rPr/>
        <w:t xml:space="preserve">including how to prepare your article and what to do with your data. It explains </w:t>
      </w:r>
      <w:r>
        <w:rPr/>
        <w:t>what happens in the review process and</w:t>
      </w:r>
      <w:r>
        <w:rPr/>
        <w:t xml:space="preserve"> how to let everyone know about your article once it has been published</w:t>
      </w:r>
      <w:r>
        <w:rPr/>
        <w:t>. It is full of hints and tips and gives some ideas on how you can get more involved in the publishing process.</w:t>
      </w:r>
    </w:p>
    <w:p>
      <w:pPr>
        <w:pStyle w:val="Normal"/>
        <w:spacing w:before="0" w:after="0"/>
        <w:rPr>
          <w:lang w:eastAsia="cs-CZ"/>
        </w:rPr>
      </w:pPr>
      <w:r>
        <w:rPr>
          <w:lang w:eastAsia="cs-CZ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08" w:top="765" w:footer="708" w:bottom="765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mailMerge>
    <w:mainDocumentType w:val="formLetters"/>
    <w:dataType w:val="textFile"/>
    <w:query w:val="SELECT * FROM Addresses.dbo.AddressBook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de-DE" w:bidi="ar-SA"/>
    </w:rPr>
  </w:style>
  <w:style w:type="paragraph" w:styleId="Heading1">
    <w:name w:val="Heading 1"/>
    <w:basedOn w:val="Normal"/>
    <w:next w:val="Heading2"/>
    <w:link w:val="Heading1Char"/>
    <w:qFormat/>
    <w:pPr>
      <w:keepNext w:val="true"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qFormat/>
    <w:pPr>
      <w:keepNext w:val="true"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 w:val="true"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pPr>
      <w:keepNext w:val="true"/>
      <w:ind w:hanging="567" w:left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qFormat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spacing w:before="0" w:after="60"/>
      <w:jc w:val="center"/>
      <w:outlineLvl w:val="5"/>
    </w:pPr>
    <w:rPr>
      <w:bCs/>
      <w:szCs w:val="22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link w:val="Heading1"/>
    <w:qFormat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styleId="Heading2Char">
    <w:name w:val="Heading 2 Char"/>
    <w:link w:val="Heading2"/>
    <w:qFormat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styleId="Heading3Char">
    <w:name w:val="Heading 3 Char"/>
    <w:link w:val="Heading3"/>
    <w:qFormat/>
    <w:rPr>
      <w:bCs/>
      <w:i/>
      <w:sz w:val="22"/>
      <w:szCs w:val="24"/>
      <w:lang w:val="en-GB"/>
    </w:rPr>
  </w:style>
  <w:style w:type="character" w:styleId="Heading4Char">
    <w:name w:val="Heading 4 Char"/>
    <w:link w:val="Heading4"/>
    <w:qFormat/>
    <w:rPr>
      <w:bCs/>
      <w:sz w:val="18"/>
      <w:szCs w:val="24"/>
      <w:lang w:val="en-GB"/>
    </w:rPr>
  </w:style>
  <w:style w:type="character" w:styleId="HTMLAddressChar">
    <w:name w:val="HTML Address Char"/>
    <w:link w:val="HTMLAddress"/>
    <w:qFormat/>
    <w:rPr>
      <w:i/>
      <w:iCs/>
      <w:lang w:val="de-DE" w:eastAsia="de-DE"/>
    </w:rPr>
  </w:style>
  <w:style w:type="character" w:styleId="Heading5Char">
    <w:name w:val="Heading 5 Char"/>
    <w:link w:val="Heading5"/>
    <w:qFormat/>
    <w:rPr>
      <w:b/>
      <w:bCs/>
      <w:szCs w:val="22"/>
      <w:lang w:val="en-GB" w:eastAsia="de-DE"/>
    </w:rPr>
  </w:style>
  <w:style w:type="character" w:styleId="Heading6Char">
    <w:name w:val="Heading 6 Char"/>
    <w:link w:val="Heading6"/>
    <w:qFormat/>
    <w:rPr>
      <w:rFonts w:eastAsia="Times New Roman" w:cs="Times New Roman"/>
      <w:bCs/>
      <w:szCs w:val="22"/>
      <w:lang w:val="de-DE" w:eastAsia="de-DE"/>
    </w:rPr>
  </w:style>
  <w:style w:type="character" w:styleId="HeaderChar">
    <w:name w:val="Header Char"/>
    <w:link w:val="Header"/>
    <w:qFormat/>
    <w:rPr>
      <w:lang w:val="en-GB" w:eastAsia="de-DE"/>
    </w:rPr>
  </w:style>
  <w:style w:type="character" w:styleId="FooterChar">
    <w:name w:val="Footer Char"/>
    <w:link w:val="Footer"/>
    <w:qFormat/>
    <w:rPr>
      <w:lang w:val="en-GB" w:eastAsia="de-DE"/>
    </w:rPr>
  </w:style>
  <w:style w:type="character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de-D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cknowledgement">
    <w:name w:val="Acknowledgement"/>
    <w:basedOn w:val="Normal"/>
    <w:qFormat/>
    <w:pPr/>
    <w:rPr>
      <w:i/>
    </w:rPr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Application>LibreOffice/24.2.7.2$Linux_X86_64 LibreOffice_project/420$Build-2</Application>
  <AppVersion>15.0000</AppVersion>
  <Pages>1</Pages>
  <Words>122</Words>
  <Characters>594</Characters>
  <CharactersWithSpaces>711</CharactersWithSpaces>
  <Paragraphs>8</Paragraphs>
  <Company>MFF 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2019-09-04T15:26:00Z</dcterms:created>
  <dc:creator>Uživatel systému Windows</dc:creator>
  <dc:description/>
  <dc:language>en-GB</dc:language>
  <cp:lastModifiedBy>Louise</cp:lastModifiedBy>
  <dcterms:modified xsi:type="dcterms:W3CDTF">2025-05-09T13:17:04Z</dcterms:modified>
  <cp:revision>21</cp:revision>
  <dc:subject/>
  <dc:title>Materials Structure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