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06CD" w14:textId="23B5E064" w:rsidR="00496F76" w:rsidRDefault="00FD0D43">
      <w:pPr>
        <w:pStyle w:val="Heading1"/>
      </w:pPr>
      <w:r>
        <w:t>It’s PDF, Jim, but not as we know it …</w:t>
      </w:r>
    </w:p>
    <w:p w14:paraId="651CD331" w14:textId="70A70B10" w:rsidR="00496F76" w:rsidRDefault="00FD0D43">
      <w:pPr>
        <w:pStyle w:val="Heading2"/>
      </w:pPr>
      <w:r>
        <w:t>M. T. Wharmby</w:t>
      </w:r>
      <w:r>
        <w:rPr>
          <w:vertAlign w:val="superscript"/>
        </w:rPr>
        <w:t>1</w:t>
      </w:r>
      <w:r>
        <w:t>, M. Evans</w:t>
      </w:r>
      <w:r>
        <w:rPr>
          <w:vertAlign w:val="superscript"/>
        </w:rPr>
        <w:t>1</w:t>
      </w:r>
      <w:r>
        <w:t>, T. Stuerzer</w:t>
      </w:r>
      <w:r>
        <w:rPr>
          <w:vertAlign w:val="superscript"/>
        </w:rPr>
        <w:t>1</w:t>
      </w:r>
      <w:r>
        <w:t>, C. Lenczyk</w:t>
      </w:r>
      <w:r>
        <w:rPr>
          <w:vertAlign w:val="superscript"/>
        </w:rPr>
        <w:t>1</w:t>
      </w:r>
    </w:p>
    <w:p w14:paraId="1DDEEE26" w14:textId="7B903DD9" w:rsidR="00496F76" w:rsidRPr="00EE7A3D" w:rsidRDefault="00000000">
      <w:pPr>
        <w:pStyle w:val="Heading3"/>
        <w:rPr>
          <w:lang w:val="de-DE"/>
        </w:rPr>
      </w:pPr>
      <w:r w:rsidRPr="00FD0D43">
        <w:rPr>
          <w:vertAlign w:val="superscript"/>
          <w:lang w:val="de-DE"/>
        </w:rPr>
        <w:t>1</w:t>
      </w:r>
      <w:r w:rsidR="00FD0D43" w:rsidRPr="00FD0D43">
        <w:rPr>
          <w:lang w:val="de-DE"/>
        </w:rPr>
        <w:t xml:space="preserve">Bruker AXS SE, Östliche Rheinbrückenstr. </w:t>
      </w:r>
      <w:r w:rsidR="00FD0D43" w:rsidRPr="00EE7A3D">
        <w:rPr>
          <w:lang w:val="de-DE"/>
        </w:rPr>
        <w:t>49 76187 Karlsruhe, Germany</w:t>
      </w:r>
    </w:p>
    <w:p w14:paraId="0C62D823" w14:textId="77CF6FB0" w:rsidR="00496F76" w:rsidRPr="00EE7A3D" w:rsidRDefault="00EE7A3D">
      <w:pPr>
        <w:pStyle w:val="Heading3"/>
        <w:rPr>
          <w:sz w:val="18"/>
          <w:szCs w:val="18"/>
          <w:lang w:val="de-DE"/>
        </w:rPr>
      </w:pPr>
      <w:r w:rsidRPr="00EE7A3D">
        <w:rPr>
          <w:lang w:val="de-DE"/>
        </w:rPr>
        <w:t>c</w:t>
      </w:r>
      <w:r w:rsidR="00FD0D43" w:rsidRPr="00EE7A3D">
        <w:rPr>
          <w:lang w:val="de-DE"/>
        </w:rPr>
        <w:t>arsten.</w:t>
      </w:r>
      <w:r w:rsidRPr="00EE7A3D">
        <w:rPr>
          <w:lang w:val="de-DE"/>
        </w:rPr>
        <w:t>l</w:t>
      </w:r>
      <w:r w:rsidR="00FD0D43" w:rsidRPr="00EE7A3D">
        <w:rPr>
          <w:lang w:val="de-DE"/>
        </w:rPr>
        <w:t>enczyk@bruker.com</w:t>
      </w:r>
      <w:r w:rsidR="00FD0D43" w:rsidRPr="00EE7A3D">
        <w:rPr>
          <w:lang w:val="de-DE" w:eastAsia="de-DE"/>
        </w:rPr>
        <w:br/>
      </w:r>
    </w:p>
    <w:p w14:paraId="78895281" w14:textId="77777777" w:rsidR="00093A26" w:rsidRDefault="00093A26" w:rsidP="00093A26">
      <w:r>
        <w:t xml:space="preserve">Pair Distribution Function (PDF) analysis, a method for obtaining local structural information, is obtained by Fourier transforming "total-scattering" (TS) data, which extends to high Q (Q=4πsin(2θ/2)/λ); data must also have a high signal-to-noise ratio (SNR) across the measurement range. For a long-time it was only possible to collect suitable TS-data at neutron and synchrotron sources. Dedicated beamlines have been developed, optimised for collection of TS-data: e.g. XPDF, </w:t>
      </w:r>
      <w:proofErr w:type="gramStart"/>
      <w:r>
        <w:t>Diamond[</w:t>
      </w:r>
      <w:proofErr w:type="gramEnd"/>
      <w:r>
        <w:t xml:space="preserve">1]; ID15A, </w:t>
      </w:r>
      <w:proofErr w:type="gramStart"/>
      <w:r>
        <w:t>ESRF[</w:t>
      </w:r>
      <w:proofErr w:type="gramEnd"/>
      <w:r>
        <w:t>2]; and P02.1, PETRA III/</w:t>
      </w:r>
      <w:proofErr w:type="gramStart"/>
      <w:r>
        <w:t>DESY[</w:t>
      </w:r>
      <w:proofErr w:type="gramEnd"/>
      <w:r>
        <w:t>3]. Getting access to these facilities remains a challenge, in terms of competition for time and long lead times once beamtime is granted. Lab diffractometers have made major steps forward, with floor-standing systems allowing rapid collection of TS-data to QMax~21Å-1 (using Ag-radiation), with good SNR. Such TS-data produce PDFs with good r-space resolution. Dedicated PDF systems remain out of reach for most research groups and many institutions.</w:t>
      </w:r>
    </w:p>
    <w:p w14:paraId="472F1B52" w14:textId="77777777" w:rsidR="00093A26" w:rsidRDefault="00093A26" w:rsidP="00093A26">
      <w:r>
        <w:t xml:space="preserve">The use of single crystal diffractometers for PDF studies, e.g. the D8 QUEST or D8 VENTURE is reported. These instruments require almost no changes to allow collection of TS-data, since they are often equipped with high-energy X-ray sources. Data processing to convert the 2D TS-data to a PDF is the same as that already used on beamlines. </w:t>
      </w:r>
    </w:p>
    <w:p w14:paraId="7537E763" w14:textId="6DCEC267" w:rsidR="00093A26" w:rsidRDefault="00093A26" w:rsidP="00093A26">
      <w:r>
        <w:t xml:space="preserve">We also report recent developments in lab XRD diffractometers yielding TS-data suitable for processing to PDFs, PDFs were collected on a D6 PHASER benchtop diffractometer, equipped with a Mo-Kα source. Data were collected in capillary-transmission and reflection Bragg-Brentano geometries. All PDF data have been processed using </w:t>
      </w:r>
      <w:proofErr w:type="gramStart"/>
      <w:r>
        <w:t>DIFFRAC.EVA[</w:t>
      </w:r>
      <w:proofErr w:type="gramEnd"/>
      <w:r>
        <w:t>4].</w:t>
      </w:r>
    </w:p>
    <w:p w14:paraId="7CB4AF8E" w14:textId="77777777" w:rsidR="00093A26" w:rsidRDefault="00093A26" w:rsidP="00093A26"/>
    <w:p w14:paraId="472547F6" w14:textId="3ABFDEAF" w:rsidR="00E60786" w:rsidRDefault="00093A26" w:rsidP="00093A26">
      <w:r>
        <w:t>The presentation will show that using modern diffractometers, can significantly ease access to the technique, allowing more researchers to gain insights into the local structure of their samples.</w:t>
      </w:r>
    </w:p>
    <w:p w14:paraId="451F0621" w14:textId="77777777" w:rsidR="00093A26" w:rsidRPr="00E60786" w:rsidRDefault="00093A26" w:rsidP="00093A26">
      <w:pPr>
        <w:rPr>
          <w:lang w:val="en-US" w:eastAsia="cs-CZ"/>
        </w:rPr>
      </w:pPr>
    </w:p>
    <w:p w14:paraId="7BAF2680" w14:textId="57D3DBE8" w:rsidR="00496F76" w:rsidRPr="000E53CB" w:rsidRDefault="00FD0D43">
      <w:pPr>
        <w:pStyle w:val="Heading4"/>
        <w:rPr>
          <w:sz w:val="20"/>
          <w:szCs w:val="20"/>
          <w:lang w:val="fr-FR"/>
        </w:rPr>
      </w:pPr>
      <w:r w:rsidRPr="000E53CB">
        <w:rPr>
          <w:sz w:val="20"/>
          <w:szCs w:val="20"/>
          <w:lang w:val="fr-FR"/>
        </w:rPr>
        <w:t xml:space="preserve">[1] </w:t>
      </w:r>
      <w:proofErr w:type="spellStart"/>
      <w:r w:rsidRPr="000E53CB">
        <w:rPr>
          <w:sz w:val="20"/>
          <w:szCs w:val="20"/>
          <w:lang w:val="fr-FR"/>
        </w:rPr>
        <w:t>P.</w:t>
      </w:r>
      <w:proofErr w:type="gramStart"/>
      <w:r w:rsidRPr="000E53CB">
        <w:rPr>
          <w:sz w:val="20"/>
          <w:szCs w:val="20"/>
          <w:lang w:val="fr-FR"/>
        </w:rPr>
        <w:t>A.Chater</w:t>
      </w:r>
      <w:proofErr w:type="spellEnd"/>
      <w:proofErr w:type="gramEnd"/>
      <w:r w:rsidRPr="000E53CB">
        <w:rPr>
          <w:sz w:val="20"/>
          <w:szCs w:val="20"/>
          <w:lang w:val="fr-FR"/>
        </w:rPr>
        <w:t xml:space="preserve"> et al., </w:t>
      </w:r>
      <w:r w:rsidRPr="000E53CB">
        <w:rPr>
          <w:i/>
          <w:iCs/>
          <w:sz w:val="20"/>
          <w:szCs w:val="20"/>
          <w:lang w:val="fr-FR"/>
        </w:rPr>
        <w:t xml:space="preserve">Acta </w:t>
      </w:r>
      <w:proofErr w:type="spellStart"/>
      <w:r w:rsidRPr="000E53CB">
        <w:rPr>
          <w:i/>
          <w:iCs/>
          <w:sz w:val="20"/>
          <w:szCs w:val="20"/>
          <w:lang w:val="fr-FR"/>
        </w:rPr>
        <w:t>Cryst</w:t>
      </w:r>
      <w:proofErr w:type="spellEnd"/>
      <w:r w:rsidRPr="000E53CB">
        <w:rPr>
          <w:i/>
          <w:iCs/>
          <w:sz w:val="20"/>
          <w:szCs w:val="20"/>
          <w:lang w:val="fr-FR"/>
        </w:rPr>
        <w:t>.</w:t>
      </w:r>
      <w:r w:rsidRPr="000E53CB">
        <w:rPr>
          <w:sz w:val="20"/>
          <w:szCs w:val="20"/>
          <w:lang w:val="fr-FR"/>
        </w:rPr>
        <w:t>, A73, C69</w:t>
      </w:r>
    </w:p>
    <w:p w14:paraId="09650699" w14:textId="70BD1186" w:rsidR="00496F76" w:rsidRPr="00FD0D43" w:rsidRDefault="00000000" w:rsidP="00FD0D43">
      <w:pPr>
        <w:rPr>
          <w:lang w:val="fr-FR"/>
        </w:rPr>
      </w:pPr>
      <w:r w:rsidRPr="00FD0D43">
        <w:rPr>
          <w:lang w:val="fr-FR"/>
        </w:rPr>
        <w:t xml:space="preserve">[2] </w:t>
      </w:r>
      <w:proofErr w:type="spellStart"/>
      <w:r w:rsidR="00FD0D43" w:rsidRPr="00FD0D43">
        <w:rPr>
          <w:lang w:val="fr-FR"/>
        </w:rPr>
        <w:t>G.B.</w:t>
      </w:r>
      <w:proofErr w:type="gramStart"/>
      <w:r w:rsidR="00FD0D43" w:rsidRPr="00FD0D43">
        <w:rPr>
          <w:lang w:val="fr-FR"/>
        </w:rPr>
        <w:t>M.Vaughan</w:t>
      </w:r>
      <w:proofErr w:type="spellEnd"/>
      <w:proofErr w:type="gramEnd"/>
      <w:r w:rsidR="00FD0D43" w:rsidRPr="00FD0D43">
        <w:rPr>
          <w:lang w:val="fr-FR"/>
        </w:rPr>
        <w:t xml:space="preserve"> </w:t>
      </w:r>
      <w:r w:rsidR="00FD0D43" w:rsidRPr="00FD0D43">
        <w:rPr>
          <w:i/>
          <w:iCs/>
          <w:lang w:val="fr-FR"/>
        </w:rPr>
        <w:t>et al.</w:t>
      </w:r>
      <w:r w:rsidR="00FD0D43" w:rsidRPr="00FD0D43">
        <w:rPr>
          <w:lang w:val="fr-FR"/>
        </w:rPr>
        <w:t xml:space="preserve">, J. Synchrotron </w:t>
      </w:r>
      <w:proofErr w:type="spellStart"/>
      <w:r w:rsidR="00FD0D43" w:rsidRPr="00FD0D43">
        <w:rPr>
          <w:lang w:val="fr-FR"/>
        </w:rPr>
        <w:t>Radiat</w:t>
      </w:r>
      <w:proofErr w:type="spellEnd"/>
      <w:r w:rsidR="00FD0D43" w:rsidRPr="00FD0D43">
        <w:rPr>
          <w:lang w:val="fr-FR"/>
        </w:rPr>
        <w:t>., 27, 515</w:t>
      </w:r>
    </w:p>
    <w:p w14:paraId="03BAC612" w14:textId="264A8744" w:rsidR="00496F76" w:rsidRPr="00FD0D43" w:rsidRDefault="00000000" w:rsidP="00FD0D43">
      <w:pPr>
        <w:rPr>
          <w:lang w:val="fr-FR"/>
        </w:rPr>
      </w:pPr>
      <w:r w:rsidRPr="00FD0D43">
        <w:rPr>
          <w:lang w:val="fr-FR"/>
        </w:rPr>
        <w:t xml:space="preserve">[3] </w:t>
      </w:r>
      <w:r w:rsidR="00FD0D43" w:rsidRPr="00791DCC">
        <w:rPr>
          <w:lang w:val="fr-FR"/>
        </w:rPr>
        <w:t>A.-</w:t>
      </w:r>
      <w:proofErr w:type="spellStart"/>
      <w:proofErr w:type="gramStart"/>
      <w:r w:rsidR="00FD0D43" w:rsidRPr="00791DCC">
        <w:rPr>
          <w:lang w:val="fr-FR"/>
        </w:rPr>
        <w:t>C.Dippel</w:t>
      </w:r>
      <w:proofErr w:type="spellEnd"/>
      <w:proofErr w:type="gramEnd"/>
      <w:r w:rsidR="00FD0D43" w:rsidRPr="00791DCC">
        <w:rPr>
          <w:lang w:val="fr-FR"/>
        </w:rPr>
        <w:t xml:space="preserve"> </w:t>
      </w:r>
      <w:r w:rsidR="00FD0D43" w:rsidRPr="00791DCC">
        <w:rPr>
          <w:i/>
          <w:iCs/>
          <w:lang w:val="fr-FR"/>
        </w:rPr>
        <w:t>et al.</w:t>
      </w:r>
      <w:r w:rsidR="00FD0D43" w:rsidRPr="00791DCC">
        <w:rPr>
          <w:lang w:val="fr-FR"/>
        </w:rPr>
        <w:t xml:space="preserve">, </w:t>
      </w:r>
      <w:r w:rsidR="00FD0D43" w:rsidRPr="00FD0D43">
        <w:rPr>
          <w:i/>
          <w:iCs/>
          <w:lang w:val="fr-FR"/>
        </w:rPr>
        <w:t xml:space="preserve">J. Synchrotron </w:t>
      </w:r>
      <w:proofErr w:type="spellStart"/>
      <w:r w:rsidR="00FD0D43" w:rsidRPr="00FD0D43">
        <w:rPr>
          <w:i/>
          <w:iCs/>
          <w:lang w:val="fr-FR"/>
        </w:rPr>
        <w:t>Radiat</w:t>
      </w:r>
      <w:proofErr w:type="spellEnd"/>
      <w:r w:rsidR="00FD0D43" w:rsidRPr="00FD0D43">
        <w:rPr>
          <w:i/>
          <w:iCs/>
          <w:lang w:val="fr-FR"/>
        </w:rPr>
        <w:t>.</w:t>
      </w:r>
      <w:r w:rsidR="00FD0D43" w:rsidRPr="00791DCC">
        <w:rPr>
          <w:lang w:val="fr-FR"/>
        </w:rPr>
        <w:t>, 22, 675</w:t>
      </w:r>
    </w:p>
    <w:p w14:paraId="2F4D53A4" w14:textId="79AABFAC" w:rsidR="00496F76" w:rsidRPr="00FD0D43" w:rsidRDefault="00000000">
      <w:pPr>
        <w:pStyle w:val="Heading4"/>
        <w:rPr>
          <w:lang w:val="en-US"/>
        </w:rPr>
      </w:pPr>
      <w:r w:rsidRPr="00FD0D43">
        <w:rPr>
          <w:lang w:val="en-US"/>
        </w:rPr>
        <w:t xml:space="preserve">[4] </w:t>
      </w:r>
      <w:proofErr w:type="spellStart"/>
      <w:r w:rsidR="00FD0D43" w:rsidRPr="00FD0D43">
        <w:rPr>
          <w:lang w:val="en-US"/>
        </w:rPr>
        <w:t>M.</w:t>
      </w:r>
      <w:proofErr w:type="gramStart"/>
      <w:r w:rsidR="00FD0D43" w:rsidRPr="00FD0D43">
        <w:rPr>
          <w:lang w:val="en-US"/>
        </w:rPr>
        <w:t>T.Wharmby</w:t>
      </w:r>
      <w:proofErr w:type="spellEnd"/>
      <w:proofErr w:type="gramEnd"/>
      <w:r w:rsidR="00FD0D43" w:rsidRPr="00FD0D43">
        <w:rPr>
          <w:lang w:val="en-US"/>
        </w:rPr>
        <w:t xml:space="preserve"> et al., in preparation.</w:t>
      </w:r>
    </w:p>
    <w:sectPr w:rsidR="00496F76" w:rsidRPr="00FD0D43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6A5C" w14:textId="77777777" w:rsidR="000810DA" w:rsidRDefault="000810DA">
      <w:pPr>
        <w:spacing w:after="0"/>
      </w:pPr>
      <w:r>
        <w:separator/>
      </w:r>
    </w:p>
  </w:endnote>
  <w:endnote w:type="continuationSeparator" w:id="0">
    <w:p w14:paraId="795F2E07" w14:textId="77777777" w:rsidR="000810DA" w:rsidRDefault="000810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B5B62" w14:textId="77777777" w:rsidR="00FD0D43" w:rsidRDefault="00FD0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23B73" w14:textId="77777777" w:rsidR="00496F76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3C3F6094" w14:textId="77777777" w:rsidR="00496F76" w:rsidRDefault="00496F76">
    <w:pPr>
      <w:tabs>
        <w:tab w:val="center" w:pos="4703"/>
        <w:tab w:val="right" w:pos="94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4E6D" w14:textId="77777777" w:rsidR="00FD0D43" w:rsidRDefault="00FD0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EFE07" w14:textId="77777777" w:rsidR="000810DA" w:rsidRDefault="000810DA">
      <w:pPr>
        <w:spacing w:after="0"/>
      </w:pPr>
      <w:r>
        <w:separator/>
      </w:r>
    </w:p>
  </w:footnote>
  <w:footnote w:type="continuationSeparator" w:id="0">
    <w:p w14:paraId="6C9CD130" w14:textId="77777777" w:rsidR="000810DA" w:rsidRDefault="000810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E2EA" w14:textId="77777777" w:rsidR="00496F76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76"/>
    <w:rsid w:val="000105DB"/>
    <w:rsid w:val="000810DA"/>
    <w:rsid w:val="00093A26"/>
    <w:rsid w:val="000E53CB"/>
    <w:rsid w:val="000F17AC"/>
    <w:rsid w:val="003A0EF4"/>
    <w:rsid w:val="00496F76"/>
    <w:rsid w:val="005350D5"/>
    <w:rsid w:val="005A0E28"/>
    <w:rsid w:val="005B4328"/>
    <w:rsid w:val="005E3113"/>
    <w:rsid w:val="00816556"/>
    <w:rsid w:val="008C52D5"/>
    <w:rsid w:val="009C263A"/>
    <w:rsid w:val="00C750B2"/>
    <w:rsid w:val="00D02484"/>
    <w:rsid w:val="00D028DF"/>
    <w:rsid w:val="00DB5D19"/>
    <w:rsid w:val="00DC4D5B"/>
    <w:rsid w:val="00E60786"/>
    <w:rsid w:val="00EE7A3D"/>
    <w:rsid w:val="00F739CB"/>
    <w:rsid w:val="00F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7D35"/>
  <w15:docId w15:val="{15859B05-0EFF-434D-95E1-CAD1391B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Lenczyk, Carsten</cp:lastModifiedBy>
  <cp:revision>4</cp:revision>
  <dcterms:created xsi:type="dcterms:W3CDTF">2025-05-09T13:58:00Z</dcterms:created>
  <dcterms:modified xsi:type="dcterms:W3CDTF">2025-05-09T14:03:00Z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MSIP_Label_e340eb20-1c5f-4409-b1a4-85adc943d5d7_Enabled">
    <vt:lpwstr>true</vt:lpwstr>
  </property>
  <property fmtid="{D5CDD505-2E9C-101B-9397-08002B2CF9AE}" pid="7" name="MSIP_Label_e340eb20-1c5f-4409-b1a4-85adc943d5d7_SetDate">
    <vt:lpwstr>2025-04-25T13:46:41Z</vt:lpwstr>
  </property>
  <property fmtid="{D5CDD505-2E9C-101B-9397-08002B2CF9AE}" pid="8" name="MSIP_Label_e340eb20-1c5f-4409-b1a4-85adc943d5d7_Method">
    <vt:lpwstr>Standard</vt:lpwstr>
  </property>
  <property fmtid="{D5CDD505-2E9C-101B-9397-08002B2CF9AE}" pid="9" name="MSIP_Label_e340eb20-1c5f-4409-b1a4-85adc943d5d7_Name">
    <vt:lpwstr>Confidential</vt:lpwstr>
  </property>
  <property fmtid="{D5CDD505-2E9C-101B-9397-08002B2CF9AE}" pid="10" name="MSIP_Label_e340eb20-1c5f-4409-b1a4-85adc943d5d7_SiteId">
    <vt:lpwstr>375ce1b8-8db1-479b-a12c-06fa9d2a2eaf</vt:lpwstr>
  </property>
  <property fmtid="{D5CDD505-2E9C-101B-9397-08002B2CF9AE}" pid="11" name="MSIP_Label_e340eb20-1c5f-4409-b1a4-85adc943d5d7_ActionId">
    <vt:lpwstr>2345f541-5b33-4c0d-bc02-5ba6bd105432</vt:lpwstr>
  </property>
  <property fmtid="{D5CDD505-2E9C-101B-9397-08002B2CF9AE}" pid="12" name="MSIP_Label_e340eb20-1c5f-4409-b1a4-85adc943d5d7_ContentBits">
    <vt:lpwstr>2</vt:lpwstr>
  </property>
  <property fmtid="{D5CDD505-2E9C-101B-9397-08002B2CF9AE}" pid="13" name="MSIP_Label_e340eb20-1c5f-4409-b1a4-85adc943d5d7_Tag">
    <vt:lpwstr>10, 3, 0, 1</vt:lpwstr>
  </property>
</Properties>
</file>