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93F9E" w14:textId="07656EC9" w:rsidR="009C2934" w:rsidRPr="00060901" w:rsidRDefault="009C2934" w:rsidP="009C2934">
      <w:pPr>
        <w:jc w:val="center"/>
        <w:rPr>
          <w:rFonts w:ascii="Arial" w:hAnsi="Arial" w:cs="Arial"/>
          <w:sz w:val="24"/>
          <w:szCs w:val="24"/>
        </w:rPr>
      </w:pPr>
      <w:r w:rsidRPr="009C2934">
        <w:rPr>
          <w:rFonts w:ascii="Arial" w:hAnsi="Arial" w:cs="Arial"/>
          <w:b/>
          <w:bCs/>
          <w:color w:val="000000"/>
          <w:sz w:val="24"/>
          <w:szCs w:val="24"/>
        </w:rPr>
        <w:t xml:space="preserve">Exploring Nucleation Pathways </w:t>
      </w:r>
      <w:r w:rsidR="00474615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9C2934">
        <w:rPr>
          <w:rFonts w:ascii="Arial" w:hAnsi="Arial" w:cs="Arial"/>
          <w:b/>
          <w:bCs/>
          <w:color w:val="000000"/>
          <w:sz w:val="24"/>
          <w:szCs w:val="24"/>
        </w:rPr>
        <w:t xml:space="preserve">cross </w:t>
      </w:r>
      <w:r w:rsidR="00474615"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Pr="009C2934">
        <w:rPr>
          <w:rFonts w:ascii="Arial" w:hAnsi="Arial" w:cs="Arial"/>
          <w:b/>
          <w:bCs/>
          <w:color w:val="000000"/>
          <w:sz w:val="24"/>
          <w:szCs w:val="24"/>
        </w:rPr>
        <w:t xml:space="preserve">iverse </w:t>
      </w:r>
      <w:r w:rsidR="00474615">
        <w:rPr>
          <w:rFonts w:ascii="Arial" w:hAnsi="Arial" w:cs="Arial"/>
          <w:b/>
          <w:bCs/>
          <w:color w:val="000000"/>
          <w:sz w:val="24"/>
          <w:szCs w:val="24"/>
        </w:rPr>
        <w:t>p</w:t>
      </w:r>
      <w:r w:rsidRPr="009C2934">
        <w:rPr>
          <w:rFonts w:ascii="Arial" w:hAnsi="Arial" w:cs="Arial"/>
          <w:b/>
          <w:bCs/>
          <w:color w:val="000000"/>
          <w:sz w:val="24"/>
          <w:szCs w:val="24"/>
        </w:rPr>
        <w:t xml:space="preserve">hysicochemical </w:t>
      </w:r>
      <w:r w:rsidR="00D86ADF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9C2934">
        <w:rPr>
          <w:rFonts w:ascii="Arial" w:hAnsi="Arial" w:cs="Arial"/>
          <w:b/>
          <w:bCs/>
          <w:color w:val="000000"/>
          <w:sz w:val="24"/>
          <w:szCs w:val="24"/>
        </w:rPr>
        <w:t xml:space="preserve">nvironments: </w:t>
      </w:r>
      <w:r w:rsidR="00D86ADF">
        <w:rPr>
          <w:rFonts w:ascii="Arial" w:hAnsi="Arial" w:cs="Arial"/>
          <w:b/>
          <w:bCs/>
          <w:color w:val="000000"/>
          <w:sz w:val="24"/>
          <w:szCs w:val="24"/>
        </w:rPr>
        <w:t>u</w:t>
      </w:r>
      <w:r w:rsidRPr="009C2934">
        <w:rPr>
          <w:rFonts w:ascii="Arial" w:hAnsi="Arial" w:cs="Arial"/>
          <w:b/>
          <w:bCs/>
          <w:color w:val="000000"/>
          <w:sz w:val="24"/>
          <w:szCs w:val="24"/>
        </w:rPr>
        <w:t xml:space="preserve">nveiling </w:t>
      </w:r>
      <w:r w:rsidR="00474615">
        <w:rPr>
          <w:rFonts w:ascii="Arial" w:hAnsi="Arial" w:cs="Arial"/>
          <w:b/>
          <w:bCs/>
          <w:color w:val="000000"/>
          <w:sz w:val="24"/>
          <w:szCs w:val="24"/>
        </w:rPr>
        <w:t>n</w:t>
      </w:r>
      <w:r w:rsidRPr="009C2934">
        <w:rPr>
          <w:rFonts w:ascii="Arial" w:hAnsi="Arial" w:cs="Arial"/>
          <w:b/>
          <w:bCs/>
          <w:color w:val="000000"/>
          <w:sz w:val="24"/>
          <w:szCs w:val="24"/>
        </w:rPr>
        <w:t xml:space="preserve">ew </w:t>
      </w:r>
      <w:r w:rsidR="00D86ADF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Pr="009C2934">
        <w:rPr>
          <w:rFonts w:ascii="Arial" w:hAnsi="Arial" w:cs="Arial"/>
          <w:b/>
          <w:bCs/>
          <w:color w:val="000000"/>
          <w:sz w:val="24"/>
          <w:szCs w:val="24"/>
        </w:rPr>
        <w:t xml:space="preserve">trategies to </w:t>
      </w:r>
      <w:r w:rsidR="00474615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Pr="009C2934">
        <w:rPr>
          <w:rFonts w:ascii="Arial" w:hAnsi="Arial" w:cs="Arial"/>
          <w:b/>
          <w:bCs/>
          <w:color w:val="000000"/>
          <w:sz w:val="24"/>
          <w:szCs w:val="24"/>
        </w:rPr>
        <w:t xml:space="preserve">odulate and </w:t>
      </w:r>
      <w:r w:rsidR="00474615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Pr="009C2934">
        <w:rPr>
          <w:rFonts w:ascii="Arial" w:hAnsi="Arial" w:cs="Arial"/>
          <w:b/>
          <w:bCs/>
          <w:color w:val="000000"/>
          <w:sz w:val="24"/>
          <w:szCs w:val="24"/>
        </w:rPr>
        <w:t xml:space="preserve">ptimize </w:t>
      </w:r>
      <w:r w:rsidR="00D86ADF"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Pr="009C2934">
        <w:rPr>
          <w:rFonts w:ascii="Arial" w:hAnsi="Arial" w:cs="Arial"/>
          <w:b/>
          <w:bCs/>
          <w:color w:val="000000"/>
          <w:sz w:val="24"/>
          <w:szCs w:val="24"/>
        </w:rPr>
        <w:t xml:space="preserve">iomolecular </w:t>
      </w:r>
      <w:r w:rsidR="00D86ADF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Pr="009C2934">
        <w:rPr>
          <w:rFonts w:ascii="Arial" w:hAnsi="Arial" w:cs="Arial"/>
          <w:b/>
          <w:bCs/>
          <w:color w:val="000000"/>
          <w:sz w:val="24"/>
          <w:szCs w:val="24"/>
        </w:rPr>
        <w:t>rystallization</w:t>
      </w:r>
    </w:p>
    <w:p w14:paraId="35846D4F" w14:textId="597DA70A" w:rsidR="00B00299" w:rsidRDefault="009C2934">
      <w:pPr>
        <w:pStyle w:val="berschrift2"/>
      </w:pPr>
      <w:r w:rsidRPr="00474615">
        <w:rPr>
          <w:sz w:val="22"/>
          <w:szCs w:val="22"/>
        </w:rPr>
        <w:t>H. Brognaro</w:t>
      </w:r>
      <w:r w:rsidRPr="00474615">
        <w:rPr>
          <w:sz w:val="22"/>
          <w:szCs w:val="22"/>
          <w:vertAlign w:val="superscript"/>
        </w:rPr>
        <w:t>1</w:t>
      </w:r>
      <w:r w:rsidRPr="00474615">
        <w:rPr>
          <w:sz w:val="22"/>
          <w:szCs w:val="22"/>
        </w:rPr>
        <w:t>,</w:t>
      </w:r>
      <w:r w:rsidR="000E0BEC">
        <w:rPr>
          <w:sz w:val="22"/>
          <w:szCs w:val="22"/>
        </w:rPr>
        <w:t xml:space="preserve"> </w:t>
      </w:r>
      <w:r w:rsidR="00474615" w:rsidRPr="00474615">
        <w:rPr>
          <w:sz w:val="22"/>
          <w:szCs w:val="22"/>
        </w:rPr>
        <w:t>S. Gevorgvan</w:t>
      </w:r>
      <w:r w:rsidR="00CC3CC3" w:rsidRPr="00474615">
        <w:rPr>
          <w:sz w:val="22"/>
          <w:szCs w:val="22"/>
          <w:vertAlign w:val="superscript"/>
        </w:rPr>
        <w:t>1</w:t>
      </w:r>
      <w:r w:rsidR="00474615" w:rsidRPr="00474615">
        <w:rPr>
          <w:sz w:val="22"/>
          <w:szCs w:val="22"/>
        </w:rPr>
        <w:t xml:space="preserve">, </w:t>
      </w:r>
      <w:r w:rsidR="000E0BEC" w:rsidRPr="00474615">
        <w:rPr>
          <w:sz w:val="22"/>
          <w:szCs w:val="22"/>
        </w:rPr>
        <w:t>M. Wang</w:t>
      </w:r>
      <w:r w:rsidR="00CC3CC3" w:rsidRPr="00474615">
        <w:rPr>
          <w:sz w:val="22"/>
          <w:szCs w:val="22"/>
          <w:vertAlign w:val="superscript"/>
        </w:rPr>
        <w:t>1</w:t>
      </w:r>
      <w:r w:rsidR="000E0BEC">
        <w:rPr>
          <w:sz w:val="22"/>
          <w:szCs w:val="22"/>
        </w:rPr>
        <w:t xml:space="preserve">, </w:t>
      </w:r>
      <w:r w:rsidRPr="00474615">
        <w:rPr>
          <w:sz w:val="22"/>
          <w:szCs w:val="22"/>
        </w:rPr>
        <w:t>Ch. Betzel</w:t>
      </w:r>
      <w:r w:rsidR="00CC3CC3" w:rsidRPr="00474615">
        <w:rPr>
          <w:sz w:val="22"/>
          <w:szCs w:val="22"/>
          <w:vertAlign w:val="superscript"/>
        </w:rPr>
        <w:t>1</w:t>
      </w:r>
      <w:r>
        <w:t xml:space="preserve"> </w:t>
      </w:r>
    </w:p>
    <w:p w14:paraId="03B55F7A" w14:textId="676ACBD7" w:rsidR="00212D9B" w:rsidRDefault="00000000" w:rsidP="00401EAD">
      <w:pPr>
        <w:pStyle w:val="berschrift3"/>
        <w:spacing w:after="0"/>
      </w:pPr>
      <w:r>
        <w:rPr>
          <w:vertAlign w:val="superscript"/>
        </w:rPr>
        <w:t>1</w:t>
      </w:r>
      <w:r w:rsidR="00212D9B">
        <w:rPr>
          <w:vertAlign w:val="superscript"/>
        </w:rPr>
        <w:t xml:space="preserve">. </w:t>
      </w:r>
      <w:r w:rsidR="00212D9B" w:rsidRPr="00212D9B">
        <w:t>University of Hamburg, Institute of Biochemistry and Molecular Biology</w:t>
      </w:r>
      <w:r w:rsidR="00212D9B">
        <w:t>,</w:t>
      </w:r>
      <w:r w:rsidR="00401EAD" w:rsidRPr="00401EAD">
        <w:t xml:space="preserve"> </w:t>
      </w:r>
      <w:r w:rsidR="00401EAD">
        <w:t>Laboratory for Structural Biology of Infection and Inflammation</w:t>
      </w:r>
      <w:r w:rsidR="00401EAD">
        <w:t xml:space="preserve">, </w:t>
      </w:r>
      <w:r w:rsidR="00401EAD">
        <w:t>c/o DESY, Build. 22a.</w:t>
      </w:r>
      <w:r w:rsidR="00212D9B">
        <w:t xml:space="preserve"> </w:t>
      </w:r>
      <w:proofErr w:type="spellStart"/>
      <w:r w:rsidR="00212D9B" w:rsidRPr="00212D9B">
        <w:t>Notkestr</w:t>
      </w:r>
      <w:proofErr w:type="spellEnd"/>
      <w:r w:rsidR="00212D9B" w:rsidRPr="00212D9B">
        <w:t>. 85, 22603 Hamburg, Germany</w:t>
      </w:r>
    </w:p>
    <w:p w14:paraId="07B1DFC8" w14:textId="7E9AC238" w:rsidR="0074455E" w:rsidRDefault="001C6EF6" w:rsidP="00972DEB">
      <w:pPr>
        <w:pStyle w:val="berschrift3"/>
        <w:spacing w:after="0"/>
        <w:rPr>
          <w:i w:val="0"/>
          <w:iCs/>
          <w:lang w:eastAsia="de-DE"/>
        </w:rPr>
      </w:pPr>
      <w:r w:rsidRPr="0074455E">
        <w:rPr>
          <w:i w:val="0"/>
          <w:iCs/>
        </w:rPr>
        <w:t>christian.betzel@uni-hamburg.de</w:t>
      </w:r>
    </w:p>
    <w:p w14:paraId="286D30C2" w14:textId="3EFD11DA" w:rsidR="00972DEB" w:rsidRPr="006C54A5" w:rsidRDefault="001C54F6" w:rsidP="00315B82">
      <w:pPr>
        <w:pStyle w:val="berschrift3"/>
        <w:jc w:val="both"/>
        <w:rPr>
          <w:rStyle w:val="resultpara10"/>
          <w:i w:val="0"/>
          <w:iCs/>
          <w:color w:val="000000"/>
        </w:rPr>
      </w:pPr>
      <w:r w:rsidRPr="00934E2E">
        <w:rPr>
          <w:rStyle w:val="resultpara0"/>
          <w:i w:val="0"/>
          <w:iCs/>
          <w:color w:val="000000"/>
          <w:szCs w:val="20"/>
        </w:rPr>
        <w:t xml:space="preserve">The </w:t>
      </w:r>
      <w:r w:rsidR="00154B94" w:rsidRPr="00934E2E">
        <w:rPr>
          <w:rStyle w:val="resultpara0"/>
          <w:i w:val="0"/>
          <w:iCs/>
          <w:color w:val="000000"/>
        </w:rPr>
        <w:t xml:space="preserve">crystal </w:t>
      </w:r>
      <w:r w:rsidRPr="00934E2E">
        <w:rPr>
          <w:rStyle w:val="resultpara0"/>
          <w:i w:val="0"/>
          <w:iCs/>
          <w:color w:val="000000"/>
          <w:szCs w:val="20"/>
        </w:rPr>
        <w:t>nucleation theory has been discussed for nearly a hundred years</w:t>
      </w:r>
      <w:r w:rsidR="00154B94" w:rsidRPr="00934E2E">
        <w:rPr>
          <w:rStyle w:val="resultpara0"/>
          <w:i w:val="0"/>
          <w:iCs/>
          <w:color w:val="000000"/>
        </w:rPr>
        <w:t xml:space="preserve"> [1]</w:t>
      </w:r>
      <w:r w:rsidRPr="00934E2E">
        <w:rPr>
          <w:rStyle w:val="resultpara0"/>
          <w:i w:val="0"/>
          <w:iCs/>
          <w:color w:val="000000"/>
          <w:szCs w:val="20"/>
        </w:rPr>
        <w:t xml:space="preserve">, </w:t>
      </w:r>
      <w:r w:rsidR="00154B94" w:rsidRPr="00934E2E">
        <w:rPr>
          <w:rStyle w:val="resultpara0"/>
          <w:i w:val="0"/>
          <w:iCs/>
          <w:color w:val="000000"/>
        </w:rPr>
        <w:t xml:space="preserve">however </w:t>
      </w:r>
      <w:r w:rsidRPr="00934E2E">
        <w:rPr>
          <w:i w:val="0"/>
          <w:iCs/>
        </w:rPr>
        <w:t>the discussion between classical and nonclassical nucleation theories is</w:t>
      </w:r>
      <w:r w:rsidR="00D21D82">
        <w:rPr>
          <w:i w:val="0"/>
          <w:iCs/>
        </w:rPr>
        <w:t xml:space="preserve"> a</w:t>
      </w:r>
      <w:r w:rsidRPr="00934E2E">
        <w:rPr>
          <w:i w:val="0"/>
          <w:iCs/>
        </w:rPr>
        <w:t xml:space="preserve"> still ongoing </w:t>
      </w:r>
      <w:r w:rsidR="00D21D82">
        <w:rPr>
          <w:i w:val="0"/>
          <w:iCs/>
        </w:rPr>
        <w:t>lively topic [2,</w:t>
      </w:r>
      <w:r w:rsidR="002C0E74">
        <w:rPr>
          <w:i w:val="0"/>
          <w:iCs/>
        </w:rPr>
        <w:t xml:space="preserve"> </w:t>
      </w:r>
      <w:r w:rsidR="00D21D82">
        <w:rPr>
          <w:i w:val="0"/>
          <w:iCs/>
        </w:rPr>
        <w:t xml:space="preserve">3]. </w:t>
      </w:r>
      <w:r w:rsidR="00461DCF">
        <w:rPr>
          <w:i w:val="0"/>
          <w:iCs/>
        </w:rPr>
        <w:t>I</w:t>
      </w:r>
      <w:r w:rsidR="00154B94" w:rsidRPr="00934E2E">
        <w:rPr>
          <w:i w:val="0"/>
          <w:iCs/>
        </w:rPr>
        <w:t xml:space="preserve">n recent years </w:t>
      </w:r>
      <w:r w:rsidR="00461DCF">
        <w:rPr>
          <w:i w:val="0"/>
          <w:iCs/>
        </w:rPr>
        <w:t xml:space="preserve">it has </w:t>
      </w:r>
      <w:r w:rsidR="00154B94" w:rsidRPr="00934E2E">
        <w:rPr>
          <w:i w:val="0"/>
          <w:iCs/>
        </w:rPr>
        <w:t xml:space="preserve">gained </w:t>
      </w:r>
      <w:r w:rsidR="00461DCF">
        <w:rPr>
          <w:i w:val="0"/>
          <w:iCs/>
        </w:rPr>
        <w:t xml:space="preserve">again </w:t>
      </w:r>
      <w:r w:rsidR="00DA7FDB" w:rsidRPr="00934E2E">
        <w:rPr>
          <w:i w:val="0"/>
          <w:iCs/>
        </w:rPr>
        <w:t xml:space="preserve">substantial </w:t>
      </w:r>
      <w:r w:rsidR="00154B94" w:rsidRPr="00934E2E">
        <w:rPr>
          <w:i w:val="0"/>
          <w:iCs/>
        </w:rPr>
        <w:t xml:space="preserve">new interest </w:t>
      </w:r>
      <w:r w:rsidR="00DA7FDB" w:rsidRPr="00934E2E">
        <w:rPr>
          <w:i w:val="0"/>
          <w:iCs/>
        </w:rPr>
        <w:t>for serial crystallography</w:t>
      </w:r>
      <w:r w:rsidR="00461DCF">
        <w:rPr>
          <w:i w:val="0"/>
          <w:iCs/>
        </w:rPr>
        <w:t xml:space="preserve"> (SMX, SFX)</w:t>
      </w:r>
      <w:r w:rsidR="00264BBB">
        <w:rPr>
          <w:i w:val="0"/>
          <w:iCs/>
        </w:rPr>
        <w:t xml:space="preserve">, </w:t>
      </w:r>
      <w:r w:rsidR="00474B85">
        <w:rPr>
          <w:i w:val="0"/>
          <w:iCs/>
        </w:rPr>
        <w:t>S</w:t>
      </w:r>
      <w:r w:rsidR="00461DCF">
        <w:rPr>
          <w:i w:val="0"/>
          <w:iCs/>
        </w:rPr>
        <w:t>ince</w:t>
      </w:r>
      <w:r w:rsidR="00DA7FDB" w:rsidRPr="00934E2E">
        <w:rPr>
          <w:i w:val="0"/>
          <w:iCs/>
        </w:rPr>
        <w:t xml:space="preserve"> tiny crystal in bulk amounts </w:t>
      </w:r>
      <w:r w:rsidR="00461DCF">
        <w:rPr>
          <w:i w:val="0"/>
          <w:iCs/>
        </w:rPr>
        <w:t xml:space="preserve">are </w:t>
      </w:r>
      <w:r w:rsidR="00DA7FDB" w:rsidRPr="00934E2E">
        <w:rPr>
          <w:i w:val="0"/>
          <w:iCs/>
        </w:rPr>
        <w:t>required</w:t>
      </w:r>
      <w:r w:rsidR="00461DCF">
        <w:rPr>
          <w:i w:val="0"/>
          <w:iCs/>
        </w:rPr>
        <w:t xml:space="preserve"> for SFX, SMX</w:t>
      </w:r>
      <w:r w:rsidR="00474B85">
        <w:rPr>
          <w:i w:val="0"/>
          <w:iCs/>
        </w:rPr>
        <w:t>. T</w:t>
      </w:r>
      <w:r w:rsidR="00461DCF">
        <w:rPr>
          <w:i w:val="0"/>
          <w:iCs/>
        </w:rPr>
        <w:t>he</w:t>
      </w:r>
      <w:r w:rsidR="00474B85">
        <w:rPr>
          <w:i w:val="0"/>
          <w:iCs/>
        </w:rPr>
        <w:t xml:space="preserve"> </w:t>
      </w:r>
      <w:r w:rsidR="00474B85" w:rsidRPr="00934E2E">
        <w:rPr>
          <w:i w:val="0"/>
          <w:iCs/>
        </w:rPr>
        <w:t xml:space="preserve">understanding of the individual crystal nucleation process </w:t>
      </w:r>
      <w:r w:rsidR="00DA7FDB" w:rsidRPr="00934E2E">
        <w:rPr>
          <w:i w:val="0"/>
          <w:iCs/>
        </w:rPr>
        <w:t xml:space="preserve">to tune crystallization experiments from </w:t>
      </w:r>
      <w:r w:rsidR="002C0E74">
        <w:rPr>
          <w:i w:val="0"/>
          <w:iCs/>
        </w:rPr>
        <w:t xml:space="preserve">obtaining </w:t>
      </w:r>
      <w:r w:rsidR="00DA7FDB" w:rsidRPr="00934E2E">
        <w:rPr>
          <w:i w:val="0"/>
          <w:iCs/>
        </w:rPr>
        <w:t>large single crystals towards bulk amounts of small crystals</w:t>
      </w:r>
      <w:r w:rsidR="002C0E74">
        <w:rPr>
          <w:i w:val="0"/>
          <w:iCs/>
        </w:rPr>
        <w:t xml:space="preserve"> </w:t>
      </w:r>
      <w:r w:rsidR="00DA7FDB" w:rsidRPr="00934E2E">
        <w:rPr>
          <w:i w:val="0"/>
          <w:iCs/>
        </w:rPr>
        <w:t xml:space="preserve">is </w:t>
      </w:r>
      <w:r w:rsidR="00200C0D">
        <w:rPr>
          <w:i w:val="0"/>
          <w:iCs/>
        </w:rPr>
        <w:t>mandatory</w:t>
      </w:r>
      <w:r w:rsidR="00DA7FDB" w:rsidRPr="00934E2E">
        <w:rPr>
          <w:i w:val="0"/>
          <w:iCs/>
        </w:rPr>
        <w:t xml:space="preserve"> </w:t>
      </w:r>
      <w:r w:rsidRPr="00934E2E">
        <w:rPr>
          <w:i w:val="0"/>
          <w:iCs/>
          <w:noProof/>
        </w:rPr>
        <w:t>[</w:t>
      </w:r>
      <w:r w:rsidR="00154B94" w:rsidRPr="00934E2E">
        <w:rPr>
          <w:i w:val="0"/>
          <w:iCs/>
          <w:noProof/>
        </w:rPr>
        <w:t>4</w:t>
      </w:r>
      <w:r w:rsidRPr="00934E2E">
        <w:rPr>
          <w:i w:val="0"/>
          <w:iCs/>
          <w:noProof/>
        </w:rPr>
        <w:t>]</w:t>
      </w:r>
      <w:r w:rsidRPr="00934E2E">
        <w:rPr>
          <w:i w:val="0"/>
          <w:iCs/>
        </w:rPr>
        <w:t xml:space="preserve">. </w:t>
      </w:r>
      <w:r w:rsidR="00DA7FDB" w:rsidRPr="00934E2E">
        <w:rPr>
          <w:i w:val="0"/>
          <w:iCs/>
        </w:rPr>
        <w:t>In this context the</w:t>
      </w:r>
      <w:r w:rsidRPr="00934E2E">
        <w:rPr>
          <w:i w:val="0"/>
          <w:iCs/>
        </w:rPr>
        <w:t xml:space="preserve"> characteristic of the classical nucleation theory (CNT) assumes a one-step nucleation of solute molecules directly from the supersaturated bulk solution, along with the simultaneous increase in two ordering parameters</w:t>
      </w:r>
      <w:r w:rsidR="00154B94" w:rsidRPr="00934E2E">
        <w:rPr>
          <w:i w:val="0"/>
          <w:iCs/>
        </w:rPr>
        <w:t xml:space="preserve"> </w:t>
      </w:r>
      <w:r w:rsidRPr="00934E2E">
        <w:rPr>
          <w:i w:val="0"/>
          <w:iCs/>
        </w:rPr>
        <w:t xml:space="preserve">concentration and structural arrangements guiding the </w:t>
      </w:r>
      <w:r w:rsidR="00154B94" w:rsidRPr="00934E2E">
        <w:rPr>
          <w:i w:val="0"/>
          <w:iCs/>
        </w:rPr>
        <w:t>three-dimensional</w:t>
      </w:r>
      <w:r w:rsidRPr="00934E2E">
        <w:rPr>
          <w:i w:val="0"/>
          <w:iCs/>
        </w:rPr>
        <w:t xml:space="preserve"> (3D) ordering of a protein crystal </w:t>
      </w:r>
      <w:r w:rsidRPr="00934E2E">
        <w:rPr>
          <w:i w:val="0"/>
          <w:iCs/>
          <w:noProof/>
        </w:rPr>
        <w:t>[</w:t>
      </w:r>
      <w:r w:rsidR="00154B94" w:rsidRPr="00934E2E">
        <w:rPr>
          <w:i w:val="0"/>
          <w:iCs/>
          <w:noProof/>
        </w:rPr>
        <w:t>4</w:t>
      </w:r>
      <w:r w:rsidR="009458D6">
        <w:rPr>
          <w:i w:val="0"/>
          <w:iCs/>
          <w:noProof/>
        </w:rPr>
        <w:t>,5</w:t>
      </w:r>
      <w:r w:rsidRPr="00934E2E">
        <w:rPr>
          <w:i w:val="0"/>
          <w:iCs/>
          <w:noProof/>
        </w:rPr>
        <w:t>]</w:t>
      </w:r>
      <w:r w:rsidRPr="00934E2E">
        <w:rPr>
          <w:i w:val="0"/>
          <w:iCs/>
        </w:rPr>
        <w:t xml:space="preserve">. However, </w:t>
      </w:r>
      <w:r w:rsidR="00154B94" w:rsidRPr="00934E2E">
        <w:rPr>
          <w:i w:val="0"/>
          <w:iCs/>
        </w:rPr>
        <w:t xml:space="preserve">early </w:t>
      </w:r>
      <w:r w:rsidRPr="00934E2E">
        <w:rPr>
          <w:i w:val="0"/>
          <w:iCs/>
        </w:rPr>
        <w:t>proposed simulations have decoupled</w:t>
      </w:r>
      <w:r w:rsidRPr="00934E2E" w:rsidDel="00C34117">
        <w:rPr>
          <w:i w:val="0"/>
          <w:iCs/>
        </w:rPr>
        <w:t xml:space="preserve"> </w:t>
      </w:r>
      <w:r w:rsidRPr="00934E2E">
        <w:rPr>
          <w:i w:val="0"/>
          <w:iCs/>
        </w:rPr>
        <w:t xml:space="preserve">the development of the two ordering parameters leading towards a multi-step nucleation </w:t>
      </w:r>
      <w:r w:rsidRPr="00934E2E">
        <w:rPr>
          <w:i w:val="0"/>
          <w:iCs/>
          <w:noProof/>
        </w:rPr>
        <w:t>[</w:t>
      </w:r>
      <w:r w:rsidR="009458D6">
        <w:rPr>
          <w:i w:val="0"/>
          <w:iCs/>
          <w:noProof/>
        </w:rPr>
        <w:t>6</w:t>
      </w:r>
      <w:r w:rsidRPr="00934E2E">
        <w:rPr>
          <w:i w:val="0"/>
          <w:iCs/>
          <w:noProof/>
        </w:rPr>
        <w:t>]</w:t>
      </w:r>
      <w:r w:rsidRPr="00934E2E">
        <w:rPr>
          <w:i w:val="0"/>
          <w:iCs/>
        </w:rPr>
        <w:t xml:space="preserve">, termed as nonclassical nucleation theory (NCNT), which was supported subsequently by experimental discoveries </w:t>
      </w:r>
      <w:r w:rsidRPr="00934E2E">
        <w:rPr>
          <w:i w:val="0"/>
          <w:iCs/>
          <w:noProof/>
        </w:rPr>
        <w:t>[</w:t>
      </w:r>
      <w:r w:rsidR="009458D6">
        <w:rPr>
          <w:i w:val="0"/>
          <w:iCs/>
          <w:noProof/>
        </w:rPr>
        <w:t>7</w:t>
      </w:r>
      <w:r w:rsidRPr="00934E2E">
        <w:rPr>
          <w:i w:val="0"/>
          <w:iCs/>
          <w:noProof/>
        </w:rPr>
        <w:t>]</w:t>
      </w:r>
      <w:r w:rsidRPr="00934E2E">
        <w:rPr>
          <w:i w:val="0"/>
          <w:iCs/>
        </w:rPr>
        <w:t xml:space="preserve">. In particular, the two-step nucleation theory has been receiving more attention </w:t>
      </w:r>
      <w:r w:rsidR="00DA7FDB" w:rsidRPr="00934E2E">
        <w:rPr>
          <w:i w:val="0"/>
          <w:iCs/>
        </w:rPr>
        <w:t xml:space="preserve">along </w:t>
      </w:r>
      <w:r w:rsidR="0074455E" w:rsidRPr="00934E2E">
        <w:rPr>
          <w:i w:val="0"/>
          <w:iCs/>
        </w:rPr>
        <w:t xml:space="preserve">the last years, </w:t>
      </w:r>
      <w:r w:rsidRPr="00934E2E">
        <w:rPr>
          <w:i w:val="0"/>
          <w:iCs/>
        </w:rPr>
        <w:t xml:space="preserve">since widespread observations of liquid-liquid phase separation (LLPS), </w:t>
      </w:r>
      <w:r w:rsidR="00200C0D">
        <w:rPr>
          <w:i w:val="0"/>
          <w:iCs/>
        </w:rPr>
        <w:t xml:space="preserve">as precursor prior to the nucleation process and </w:t>
      </w:r>
      <w:r w:rsidRPr="00934E2E">
        <w:rPr>
          <w:i w:val="0"/>
          <w:iCs/>
        </w:rPr>
        <w:t xml:space="preserve">part of the two-step nucleation process were </w:t>
      </w:r>
      <w:r w:rsidR="00B8445B" w:rsidRPr="00934E2E">
        <w:rPr>
          <w:i w:val="0"/>
          <w:iCs/>
        </w:rPr>
        <w:t>reported</w:t>
      </w:r>
      <w:r w:rsidR="00200C0D">
        <w:rPr>
          <w:i w:val="0"/>
          <w:iCs/>
        </w:rPr>
        <w:t xml:space="preserve"> more frequently [4]. </w:t>
      </w:r>
      <w:r w:rsidR="00200C0D" w:rsidRPr="00B36505">
        <w:rPr>
          <w:i w:val="0"/>
          <w:iCs/>
        </w:rPr>
        <w:t xml:space="preserve">In parallel functional LLPS gained also </w:t>
      </w:r>
      <w:r w:rsidR="00B36505" w:rsidRPr="00B36505">
        <w:rPr>
          <w:i w:val="0"/>
          <w:iCs/>
        </w:rPr>
        <w:t>substantial</w:t>
      </w:r>
      <w:r w:rsidR="00200C0D" w:rsidRPr="00B36505">
        <w:rPr>
          <w:i w:val="0"/>
          <w:iCs/>
        </w:rPr>
        <w:t xml:space="preserve"> attention </w:t>
      </w:r>
      <w:r w:rsidRPr="00B36505">
        <w:rPr>
          <w:i w:val="0"/>
          <w:iCs/>
        </w:rPr>
        <w:t xml:space="preserve">in </w:t>
      </w:r>
      <w:r w:rsidR="00D21D82" w:rsidRPr="00B36505">
        <w:rPr>
          <w:i w:val="0"/>
          <w:iCs/>
        </w:rPr>
        <w:t xml:space="preserve">different fields of </w:t>
      </w:r>
      <w:r w:rsidRPr="00B36505">
        <w:rPr>
          <w:i w:val="0"/>
          <w:iCs/>
        </w:rPr>
        <w:t xml:space="preserve">cellular biology, in </w:t>
      </w:r>
      <w:r w:rsidR="00200C0D" w:rsidRPr="00B36505">
        <w:rPr>
          <w:i w:val="0"/>
          <w:iCs/>
        </w:rPr>
        <w:t>cellular</w:t>
      </w:r>
      <w:r w:rsidRPr="00B36505">
        <w:rPr>
          <w:i w:val="0"/>
          <w:iCs/>
        </w:rPr>
        <w:t xml:space="preserve"> </w:t>
      </w:r>
      <w:proofErr w:type="spellStart"/>
      <w:r w:rsidR="00874E9F" w:rsidRPr="00B36505">
        <w:rPr>
          <w:i w:val="0"/>
          <w:iCs/>
        </w:rPr>
        <w:t>fiber</w:t>
      </w:r>
      <w:proofErr w:type="spellEnd"/>
      <w:r w:rsidR="00874E9F" w:rsidRPr="00B36505">
        <w:rPr>
          <w:i w:val="0"/>
          <w:iCs/>
        </w:rPr>
        <w:t xml:space="preserve"> formation </w:t>
      </w:r>
      <w:r w:rsidRPr="00B36505">
        <w:rPr>
          <w:i w:val="0"/>
          <w:iCs/>
        </w:rPr>
        <w:t xml:space="preserve">and </w:t>
      </w:r>
      <w:r w:rsidR="00DA7FDB" w:rsidRPr="00B36505">
        <w:rPr>
          <w:i w:val="0"/>
          <w:iCs/>
        </w:rPr>
        <w:t>for</w:t>
      </w:r>
      <w:r w:rsidRPr="00B36505">
        <w:rPr>
          <w:i w:val="0"/>
          <w:iCs/>
        </w:rPr>
        <w:t xml:space="preserve"> the in vivo formation of crystals </w:t>
      </w:r>
      <w:r w:rsidR="0074455E" w:rsidRPr="00B36505">
        <w:rPr>
          <w:i w:val="0"/>
          <w:iCs/>
        </w:rPr>
        <w:t>[</w:t>
      </w:r>
      <w:r w:rsidR="009458D6" w:rsidRPr="00B36505">
        <w:rPr>
          <w:i w:val="0"/>
          <w:iCs/>
        </w:rPr>
        <w:t>8</w:t>
      </w:r>
      <w:r w:rsidR="00874E9F" w:rsidRPr="00B36505">
        <w:rPr>
          <w:i w:val="0"/>
          <w:iCs/>
        </w:rPr>
        <w:t>]</w:t>
      </w:r>
      <w:r w:rsidR="00B36505">
        <w:rPr>
          <w:i w:val="0"/>
          <w:iCs/>
        </w:rPr>
        <w:t xml:space="preserve">, </w:t>
      </w:r>
      <w:r w:rsidR="008D2A32">
        <w:rPr>
          <w:i w:val="0"/>
          <w:iCs/>
        </w:rPr>
        <w:t xml:space="preserve">covering pathways </w:t>
      </w:r>
      <w:r w:rsidRPr="00B36505">
        <w:rPr>
          <w:i w:val="0"/>
          <w:iCs/>
        </w:rPr>
        <w:t xml:space="preserve">also involved in diseases </w:t>
      </w:r>
      <w:r w:rsidRPr="00B36505">
        <w:rPr>
          <w:i w:val="0"/>
          <w:iCs/>
          <w:noProof/>
          <w:szCs w:val="20"/>
        </w:rPr>
        <w:t>[</w:t>
      </w:r>
      <w:r w:rsidR="00874E9F" w:rsidRPr="00B36505">
        <w:rPr>
          <w:i w:val="0"/>
          <w:iCs/>
          <w:noProof/>
          <w:szCs w:val="20"/>
        </w:rPr>
        <w:t>9</w:t>
      </w:r>
      <w:r w:rsidR="00B8445B" w:rsidRPr="00B36505">
        <w:rPr>
          <w:i w:val="0"/>
          <w:iCs/>
          <w:noProof/>
          <w:szCs w:val="20"/>
        </w:rPr>
        <w:t>]</w:t>
      </w:r>
      <w:r w:rsidR="008D2A32">
        <w:rPr>
          <w:i w:val="0"/>
          <w:iCs/>
          <w:noProof/>
          <w:szCs w:val="20"/>
        </w:rPr>
        <w:t>,</w:t>
      </w:r>
      <w:r w:rsidR="00B36505">
        <w:rPr>
          <w:i w:val="0"/>
          <w:iCs/>
          <w:noProof/>
          <w:szCs w:val="20"/>
        </w:rPr>
        <w:t xml:space="preserve"> as </w:t>
      </w:r>
      <w:r w:rsidR="008D2A32">
        <w:rPr>
          <w:i w:val="0"/>
          <w:iCs/>
          <w:noProof/>
          <w:szCs w:val="20"/>
        </w:rPr>
        <w:t>described for</w:t>
      </w:r>
      <w:r w:rsidR="00B36505">
        <w:rPr>
          <w:i w:val="0"/>
          <w:iCs/>
          <w:noProof/>
          <w:szCs w:val="20"/>
        </w:rPr>
        <w:t xml:space="preserve"> cataract, Charcot-Leyden crystals, </w:t>
      </w:r>
      <w:proofErr w:type="spellStart"/>
      <w:r w:rsidR="00B36505" w:rsidRPr="00B36505">
        <w:rPr>
          <w:i w:val="0"/>
          <w:iCs/>
          <w:szCs w:val="20"/>
          <w:lang w:val="de-DE"/>
        </w:rPr>
        <w:t>hemolytic</w:t>
      </w:r>
      <w:proofErr w:type="spellEnd"/>
      <w:r w:rsidR="00B36505" w:rsidRPr="00B36505">
        <w:rPr>
          <w:i w:val="0"/>
          <w:iCs/>
          <w:szCs w:val="20"/>
          <w:lang w:val="de-DE"/>
        </w:rPr>
        <w:t xml:space="preserve"> </w:t>
      </w:r>
      <w:proofErr w:type="spellStart"/>
      <w:r w:rsidR="00B36505" w:rsidRPr="00B36505">
        <w:rPr>
          <w:i w:val="0"/>
          <w:iCs/>
          <w:szCs w:val="20"/>
          <w:lang w:val="de-DE"/>
        </w:rPr>
        <w:t>anemia</w:t>
      </w:r>
      <w:proofErr w:type="spellEnd"/>
      <w:r w:rsidR="00B36505">
        <w:rPr>
          <w:i w:val="0"/>
          <w:iCs/>
          <w:szCs w:val="20"/>
          <w:lang w:val="de-DE"/>
        </w:rPr>
        <w:t xml:space="preserve">, </w:t>
      </w:r>
      <w:proofErr w:type="spellStart"/>
      <w:r w:rsidR="00B36505" w:rsidRPr="00B36505">
        <w:rPr>
          <w:i w:val="0"/>
          <w:iCs/>
          <w:szCs w:val="20"/>
          <w:lang w:val="de-DE"/>
        </w:rPr>
        <w:t>myopathies</w:t>
      </w:r>
      <w:proofErr w:type="spellEnd"/>
      <w:r w:rsidR="00B36505" w:rsidRPr="00B36505">
        <w:rPr>
          <w:i w:val="0"/>
          <w:iCs/>
          <w:szCs w:val="20"/>
          <w:lang w:val="de-DE"/>
        </w:rPr>
        <w:t xml:space="preserve"> and </w:t>
      </w:r>
      <w:proofErr w:type="spellStart"/>
      <w:r w:rsidR="00B36505" w:rsidRPr="00B36505">
        <w:rPr>
          <w:i w:val="0"/>
          <w:iCs/>
          <w:szCs w:val="20"/>
          <w:lang w:val="de-DE"/>
        </w:rPr>
        <w:t>hematin</w:t>
      </w:r>
      <w:proofErr w:type="spellEnd"/>
      <w:r w:rsidR="00B36505" w:rsidRPr="00B36505">
        <w:rPr>
          <w:i w:val="0"/>
          <w:iCs/>
          <w:szCs w:val="20"/>
          <w:lang w:val="de-DE"/>
        </w:rPr>
        <w:t xml:space="preserve"> </w:t>
      </w:r>
      <w:proofErr w:type="spellStart"/>
      <w:r w:rsidR="00B36505" w:rsidRPr="00B36505">
        <w:rPr>
          <w:i w:val="0"/>
          <w:iCs/>
          <w:szCs w:val="20"/>
          <w:lang w:val="de-DE"/>
        </w:rPr>
        <w:t>crystals</w:t>
      </w:r>
      <w:proofErr w:type="spellEnd"/>
      <w:r w:rsidR="00B36505" w:rsidRPr="00B36505">
        <w:rPr>
          <w:i w:val="0"/>
          <w:iCs/>
          <w:szCs w:val="20"/>
          <w:lang w:val="de-DE"/>
        </w:rPr>
        <w:t xml:space="preserve"> in </w:t>
      </w:r>
      <w:proofErr w:type="spellStart"/>
      <w:r w:rsidR="00B36505" w:rsidRPr="00B36505">
        <w:rPr>
          <w:i w:val="0"/>
          <w:iCs/>
          <w:szCs w:val="20"/>
          <w:lang w:val="de-DE"/>
        </w:rPr>
        <w:t>malaria</w:t>
      </w:r>
      <w:proofErr w:type="spellEnd"/>
      <w:r w:rsidR="008D2A32">
        <w:rPr>
          <w:i w:val="0"/>
          <w:iCs/>
          <w:szCs w:val="20"/>
          <w:lang w:val="de-DE"/>
        </w:rPr>
        <w:t xml:space="preserve"> </w:t>
      </w:r>
      <w:r w:rsidR="006C54A5">
        <w:rPr>
          <w:i w:val="0"/>
          <w:iCs/>
          <w:szCs w:val="20"/>
          <w:lang w:val="de-DE"/>
        </w:rPr>
        <w:t>[10]</w:t>
      </w:r>
      <w:r w:rsidR="00C20C96">
        <w:rPr>
          <w:i w:val="0"/>
          <w:iCs/>
          <w:szCs w:val="20"/>
          <w:lang w:val="de-DE"/>
        </w:rPr>
        <w:t>.</w:t>
      </w:r>
      <w:r w:rsidR="008D2A32">
        <w:rPr>
          <w:i w:val="0"/>
          <w:iCs/>
          <w:szCs w:val="20"/>
          <w:lang w:val="de-DE"/>
        </w:rPr>
        <w:t xml:space="preserve"> </w:t>
      </w:r>
      <w:proofErr w:type="spellStart"/>
      <w:r w:rsidR="00461DCF">
        <w:rPr>
          <w:i w:val="0"/>
          <w:iCs/>
          <w:szCs w:val="20"/>
          <w:lang w:val="de-DE"/>
        </w:rPr>
        <w:t>Conclus</w:t>
      </w:r>
      <w:r w:rsidR="006C54A5">
        <w:rPr>
          <w:i w:val="0"/>
          <w:iCs/>
          <w:szCs w:val="20"/>
          <w:lang w:val="de-DE"/>
        </w:rPr>
        <w:t>ively</w:t>
      </w:r>
      <w:proofErr w:type="spellEnd"/>
      <w:r w:rsidR="006C54A5">
        <w:rPr>
          <w:i w:val="0"/>
          <w:iCs/>
          <w:szCs w:val="20"/>
          <w:lang w:val="de-DE"/>
        </w:rPr>
        <w:t xml:space="preserve">, </w:t>
      </w:r>
      <w:proofErr w:type="spellStart"/>
      <w:r w:rsidR="00461DCF">
        <w:rPr>
          <w:i w:val="0"/>
          <w:iCs/>
          <w:szCs w:val="20"/>
          <w:lang w:val="de-DE"/>
        </w:rPr>
        <w:t>the</w:t>
      </w:r>
      <w:proofErr w:type="spellEnd"/>
      <w:r w:rsidR="00B36505" w:rsidRPr="00B36505">
        <w:rPr>
          <w:i w:val="0"/>
          <w:iCs/>
          <w:noProof/>
          <w:szCs w:val="20"/>
        </w:rPr>
        <w:t xml:space="preserve"> </w:t>
      </w:r>
      <w:r w:rsidR="009327F1" w:rsidRPr="00B36505">
        <w:rPr>
          <w:rStyle w:val="apple-converted-space"/>
          <w:i w:val="0"/>
          <w:iCs/>
          <w:color w:val="000000"/>
          <w:shd w:val="clear" w:color="auto" w:fill="FFFFFF"/>
        </w:rPr>
        <w:t xml:space="preserve">phase separation </w:t>
      </w:r>
      <w:r w:rsidR="006C54A5">
        <w:rPr>
          <w:rStyle w:val="apple-converted-space"/>
          <w:i w:val="0"/>
          <w:iCs/>
          <w:color w:val="000000"/>
          <w:shd w:val="clear" w:color="auto" w:fill="FFFFFF"/>
        </w:rPr>
        <w:t xml:space="preserve">behaviour </w:t>
      </w:r>
      <w:r w:rsidR="009327F1" w:rsidRPr="00B36505">
        <w:rPr>
          <w:rStyle w:val="apple-converted-space"/>
          <w:i w:val="0"/>
          <w:iCs/>
          <w:color w:val="000000"/>
          <w:shd w:val="clear" w:color="auto" w:fill="FFFFFF"/>
        </w:rPr>
        <w:t xml:space="preserve">observed </w:t>
      </w:r>
      <w:r w:rsidR="00DA7FDB" w:rsidRPr="00B36505">
        <w:rPr>
          <w:rStyle w:val="apple-converted-space"/>
          <w:i w:val="0"/>
          <w:iCs/>
          <w:color w:val="000000"/>
          <w:shd w:val="clear" w:color="auto" w:fill="FFFFFF"/>
        </w:rPr>
        <w:t>for</w:t>
      </w:r>
      <w:r w:rsidR="009327F1" w:rsidRPr="00B36505">
        <w:rPr>
          <w:rStyle w:val="apple-converted-space"/>
          <w:i w:val="0"/>
          <w:iCs/>
          <w:color w:val="000000"/>
          <w:shd w:val="clear" w:color="auto" w:fill="FFFFFF"/>
        </w:rPr>
        <w:t xml:space="preserve"> distinct </w:t>
      </w:r>
      <w:r w:rsidR="0074455E" w:rsidRPr="00B36505">
        <w:rPr>
          <w:rStyle w:val="apple-converted-space"/>
          <w:i w:val="0"/>
          <w:iCs/>
          <w:color w:val="000000"/>
          <w:shd w:val="clear" w:color="auto" w:fill="FFFFFF"/>
        </w:rPr>
        <w:t xml:space="preserve">protein </w:t>
      </w:r>
      <w:r w:rsidR="009327F1" w:rsidRPr="00B36505">
        <w:rPr>
          <w:rStyle w:val="apple-converted-space"/>
          <w:i w:val="0"/>
          <w:iCs/>
          <w:color w:val="000000"/>
          <w:shd w:val="clear" w:color="auto" w:fill="FFFFFF"/>
        </w:rPr>
        <w:t>crystallization experiments is similar and hold homologies to functional intracellular phase separation or condensate formation in cells</w:t>
      </w:r>
      <w:r w:rsidR="0074455E" w:rsidRPr="00B36505">
        <w:rPr>
          <w:rStyle w:val="apple-converted-space"/>
          <w:i w:val="0"/>
          <w:iCs/>
          <w:color w:val="000000"/>
          <w:shd w:val="clear" w:color="auto" w:fill="FFFFFF"/>
        </w:rPr>
        <w:t>,</w:t>
      </w:r>
      <w:r w:rsidR="0086437F" w:rsidRPr="00B36505">
        <w:rPr>
          <w:rStyle w:val="resultpara12"/>
          <w:i w:val="0"/>
          <w:iCs/>
          <w:color w:val="000000"/>
        </w:rPr>
        <w:t xml:space="preserve"> creating also membrane-less organelles, </w:t>
      </w:r>
      <w:r w:rsidR="009327F1" w:rsidRPr="00B36505">
        <w:rPr>
          <w:rStyle w:val="resultpara10"/>
          <w:i w:val="0"/>
          <w:iCs/>
          <w:color w:val="000000"/>
        </w:rPr>
        <w:t>forming and dissolving dynamically on demand</w:t>
      </w:r>
      <w:r w:rsidR="00DA7FDB" w:rsidRPr="00B36505">
        <w:rPr>
          <w:rStyle w:val="resultpara10"/>
          <w:i w:val="0"/>
          <w:iCs/>
          <w:color w:val="000000"/>
        </w:rPr>
        <w:t>,</w:t>
      </w:r>
      <w:r w:rsidR="009327F1" w:rsidRPr="00B36505">
        <w:rPr>
          <w:rStyle w:val="resultpara10"/>
          <w:i w:val="0"/>
          <w:iCs/>
          <w:color w:val="000000"/>
        </w:rPr>
        <w:t xml:space="preserve"> as observed by a number of complementary biophysical and bio</w:t>
      </w:r>
      <w:r w:rsidR="0074455E" w:rsidRPr="00B36505">
        <w:rPr>
          <w:rStyle w:val="resultpara10"/>
          <w:i w:val="0"/>
          <w:iCs/>
          <w:color w:val="000000"/>
        </w:rPr>
        <w:t xml:space="preserve">analytical </w:t>
      </w:r>
      <w:r w:rsidR="009327F1" w:rsidRPr="00B36505">
        <w:rPr>
          <w:rStyle w:val="resultpara10"/>
          <w:i w:val="0"/>
          <w:iCs/>
          <w:color w:val="000000"/>
        </w:rPr>
        <w:t>investigations</w:t>
      </w:r>
      <w:r w:rsidR="00874E9F" w:rsidRPr="00B36505">
        <w:rPr>
          <w:rStyle w:val="resultpara10"/>
          <w:i w:val="0"/>
          <w:iCs/>
          <w:color w:val="000000"/>
        </w:rPr>
        <w:t xml:space="preserve"> [9</w:t>
      </w:r>
      <w:r w:rsidR="0086437F" w:rsidRPr="00B36505">
        <w:rPr>
          <w:rStyle w:val="resultpara10"/>
          <w:i w:val="0"/>
          <w:iCs/>
          <w:color w:val="000000"/>
        </w:rPr>
        <w:t>,10</w:t>
      </w:r>
      <w:r w:rsidR="00874E9F" w:rsidRPr="00B36505">
        <w:rPr>
          <w:rStyle w:val="resultpara10"/>
          <w:i w:val="0"/>
          <w:iCs/>
          <w:color w:val="000000"/>
        </w:rPr>
        <w:t>]</w:t>
      </w:r>
      <w:r w:rsidR="00DA7FDB" w:rsidRPr="00B36505">
        <w:rPr>
          <w:rStyle w:val="resultpara10"/>
          <w:i w:val="0"/>
          <w:iCs/>
          <w:color w:val="000000"/>
        </w:rPr>
        <w:t xml:space="preserve">. </w:t>
      </w:r>
      <w:r w:rsidR="006C54A5">
        <w:rPr>
          <w:rStyle w:val="resultpara10"/>
          <w:i w:val="0"/>
          <w:iCs/>
          <w:color w:val="000000"/>
        </w:rPr>
        <w:t>Thereby</w:t>
      </w:r>
      <w:r w:rsidR="00315B82">
        <w:rPr>
          <w:rStyle w:val="resultpara10"/>
          <w:i w:val="0"/>
          <w:iCs/>
          <w:color w:val="000000"/>
        </w:rPr>
        <w:t xml:space="preserve"> </w:t>
      </w:r>
      <w:r w:rsidR="0086437F" w:rsidRPr="006C54A5">
        <w:rPr>
          <w:rStyle w:val="resultpara10"/>
          <w:i w:val="0"/>
          <w:iCs/>
          <w:color w:val="000000"/>
        </w:rPr>
        <w:t>u</w:t>
      </w:r>
      <w:r w:rsidR="00DA7FDB" w:rsidRPr="006C54A5">
        <w:rPr>
          <w:rStyle w:val="resultpara10"/>
          <w:i w:val="0"/>
          <w:iCs/>
          <w:color w:val="000000"/>
        </w:rPr>
        <w:t>n</w:t>
      </w:r>
      <w:r w:rsidR="00874E9F" w:rsidRPr="006C54A5">
        <w:rPr>
          <w:rStyle w:val="resultpara10"/>
          <w:i w:val="0"/>
          <w:iCs/>
          <w:color w:val="000000"/>
        </w:rPr>
        <w:t>der</w:t>
      </w:r>
      <w:r w:rsidR="00DA7FDB" w:rsidRPr="006C54A5">
        <w:rPr>
          <w:rStyle w:val="resultpara10"/>
          <w:i w:val="0"/>
          <w:iCs/>
          <w:color w:val="000000"/>
        </w:rPr>
        <w:t xml:space="preserve">standing the dynamics of this phenomena </w:t>
      </w:r>
      <w:r w:rsidR="009327F1" w:rsidRPr="006C54A5">
        <w:rPr>
          <w:rStyle w:val="resultpara10"/>
          <w:i w:val="0"/>
          <w:iCs/>
          <w:color w:val="000000"/>
        </w:rPr>
        <w:t xml:space="preserve">holds promise for the development of new therapies to treat for example neurogenerative diseases </w:t>
      </w:r>
      <w:r w:rsidR="002C0E74" w:rsidRPr="006C54A5">
        <w:rPr>
          <w:rStyle w:val="resultpara10"/>
          <w:i w:val="0"/>
          <w:iCs/>
          <w:color w:val="000000"/>
        </w:rPr>
        <w:t xml:space="preserve">and meets the topic of protein crystallization. </w:t>
      </w:r>
    </w:p>
    <w:p w14:paraId="1115ABFE" w14:textId="1CCC0F15" w:rsidR="009327F1" w:rsidRDefault="00315B82" w:rsidP="002801E1">
      <w:pPr>
        <w:rPr>
          <w:lang w:val="de-DE"/>
        </w:rPr>
      </w:pPr>
      <w:r w:rsidRPr="00B36505">
        <w:rPr>
          <w:i/>
          <w:iCs/>
          <w:noProof/>
        </w:rPr>
        <w:drawing>
          <wp:anchor distT="0" distB="0" distL="114300" distR="114300" simplePos="0" relativeHeight="251663872" behindDoc="0" locked="0" layoutInCell="1" allowOverlap="1" wp14:anchorId="796E8000" wp14:editId="13AC445C">
            <wp:simplePos x="0" y="0"/>
            <wp:positionH relativeFrom="margin">
              <wp:posOffset>23583</wp:posOffset>
            </wp:positionH>
            <wp:positionV relativeFrom="margin">
              <wp:posOffset>4380865</wp:posOffset>
            </wp:positionV>
            <wp:extent cx="1781175" cy="1395095"/>
            <wp:effectExtent l="0" t="0" r="0" b="0"/>
            <wp:wrapSquare wrapText="bothSides"/>
            <wp:docPr id="1968809333" name="Grafik 1" descr="Ein Bild, das Text, Electric Blue (Farbe), Kreis, Screensho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809333" name="Grafik 1" descr="Ein Bild, das Text, Electric Blue (Farbe), Kreis, Screenshot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E74" w:rsidRPr="00972DEB">
        <w:rPr>
          <w:rStyle w:val="resultpara10"/>
          <w:color w:val="000000"/>
        </w:rPr>
        <w:t>We</w:t>
      </w:r>
      <w:r w:rsidR="00DA7FDB" w:rsidRPr="00972DEB">
        <w:rPr>
          <w:rStyle w:val="resultpara10"/>
          <w:color w:val="000000"/>
        </w:rPr>
        <w:t xml:space="preserve"> utilize</w:t>
      </w:r>
      <w:r w:rsidR="002C0E74" w:rsidRPr="00972DEB">
        <w:rPr>
          <w:rStyle w:val="resultpara10"/>
          <w:color w:val="000000"/>
        </w:rPr>
        <w:t>d</w:t>
      </w:r>
      <w:r w:rsidR="00DA7FDB" w:rsidRPr="00972DEB">
        <w:rPr>
          <w:rStyle w:val="resultpara10"/>
          <w:color w:val="000000"/>
        </w:rPr>
        <w:t xml:space="preserve"> </w:t>
      </w:r>
      <w:r w:rsidR="002C0E74" w:rsidRPr="00972DEB">
        <w:rPr>
          <w:rStyle w:val="resultpara10"/>
          <w:color w:val="000000"/>
        </w:rPr>
        <w:t>data obtained and published</w:t>
      </w:r>
      <w:r w:rsidR="0074455E" w:rsidRPr="00972DEB">
        <w:rPr>
          <w:rStyle w:val="resultpara10"/>
          <w:color w:val="000000"/>
        </w:rPr>
        <w:t xml:space="preserve"> for cellular LLPS to </w:t>
      </w:r>
      <w:r w:rsidR="009327F1" w:rsidRPr="00972DEB">
        <w:rPr>
          <w:rStyle w:val="resultpara10"/>
          <w:color w:val="000000"/>
        </w:rPr>
        <w:t xml:space="preserve">obtain more insights in nucleation pathways </w:t>
      </w:r>
      <w:r w:rsidR="0074455E" w:rsidRPr="00972DEB">
        <w:rPr>
          <w:rStyle w:val="resultpara10"/>
          <w:color w:val="000000"/>
        </w:rPr>
        <w:t>in protein crystallization experiments</w:t>
      </w:r>
      <w:r w:rsidR="0086437F" w:rsidRPr="00972DEB">
        <w:rPr>
          <w:rStyle w:val="resultpara10"/>
          <w:color w:val="000000"/>
        </w:rPr>
        <w:t xml:space="preserve"> </w:t>
      </w:r>
      <w:r w:rsidR="002C0E74" w:rsidRPr="00972DEB">
        <w:rPr>
          <w:rStyle w:val="resultpara10"/>
          <w:color w:val="000000"/>
        </w:rPr>
        <w:t>and</w:t>
      </w:r>
      <w:r w:rsidR="0074455E" w:rsidRPr="00972DEB">
        <w:rPr>
          <w:rStyle w:val="resultpara10"/>
          <w:color w:val="000000"/>
        </w:rPr>
        <w:t xml:space="preserve"> </w:t>
      </w:r>
      <w:proofErr w:type="spellStart"/>
      <w:r w:rsidR="009327F1" w:rsidRPr="00972DEB">
        <w:rPr>
          <w:lang w:val="de-DE"/>
        </w:rPr>
        <w:t>applied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selected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proteins</w:t>
      </w:r>
      <w:proofErr w:type="spellEnd"/>
      <w:r w:rsidR="0074455E" w:rsidRPr="00972DEB">
        <w:rPr>
          <w:lang w:val="de-DE"/>
        </w:rPr>
        <w:t>,</w:t>
      </w:r>
      <w:r w:rsidR="009327F1" w:rsidRPr="00972DEB">
        <w:rPr>
          <w:lang w:val="de-DE"/>
        </w:rPr>
        <w:t xml:space="preserve"> like </w:t>
      </w:r>
      <w:proofErr w:type="spellStart"/>
      <w:r w:rsidR="009327F1" w:rsidRPr="00972DEB">
        <w:rPr>
          <w:lang w:val="de-DE"/>
        </w:rPr>
        <w:t>glucose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isomerase</w:t>
      </w:r>
      <w:proofErr w:type="spellEnd"/>
      <w:r w:rsidR="009327F1" w:rsidRPr="00972DEB">
        <w:rPr>
          <w:lang w:val="de-DE"/>
        </w:rPr>
        <w:t xml:space="preserve"> (GI), </w:t>
      </w:r>
      <w:proofErr w:type="spellStart"/>
      <w:r w:rsidR="009327F1" w:rsidRPr="00972DEB">
        <w:rPr>
          <w:lang w:val="de-DE"/>
        </w:rPr>
        <w:t>to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investigate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systematically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the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early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stages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of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the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crystallization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process</w:t>
      </w:r>
      <w:proofErr w:type="spellEnd"/>
      <w:r w:rsidR="009327F1" w:rsidRPr="00972DEB">
        <w:rPr>
          <w:lang w:val="de-DE"/>
        </w:rPr>
        <w:t xml:space="preserve">, </w:t>
      </w:r>
      <w:proofErr w:type="spellStart"/>
      <w:r w:rsidR="009327F1" w:rsidRPr="00972DEB">
        <w:rPr>
          <w:lang w:val="de-DE"/>
        </w:rPr>
        <w:t>covering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4E2E" w:rsidRPr="00972DEB">
        <w:rPr>
          <w:lang w:val="de-DE"/>
        </w:rPr>
        <w:t>phase</w:t>
      </w:r>
      <w:proofErr w:type="spellEnd"/>
      <w:r w:rsidR="00934E2E" w:rsidRPr="00972DEB">
        <w:rPr>
          <w:lang w:val="de-DE"/>
        </w:rPr>
        <w:t xml:space="preserve"> </w:t>
      </w:r>
      <w:proofErr w:type="spellStart"/>
      <w:r>
        <w:rPr>
          <w:lang w:val="de-DE"/>
        </w:rPr>
        <w:t>s</w:t>
      </w:r>
      <w:r w:rsidRPr="00972DEB">
        <w:rPr>
          <w:lang w:val="de-DE"/>
        </w:rPr>
        <w:t>eparation</w:t>
      </w:r>
      <w:proofErr w:type="spellEnd"/>
      <w:r w:rsidR="00934E2E" w:rsidRPr="00972DEB">
        <w:rPr>
          <w:lang w:val="de-DE"/>
        </w:rPr>
        <w:t xml:space="preserve">, </w:t>
      </w:r>
      <w:proofErr w:type="spellStart"/>
      <w:r w:rsidR="009327F1" w:rsidRPr="00972DEB">
        <w:rPr>
          <w:lang w:val="de-DE"/>
        </w:rPr>
        <w:t>condensing</w:t>
      </w:r>
      <w:proofErr w:type="spellEnd"/>
      <w:r w:rsidR="009327F1" w:rsidRPr="00972DEB">
        <w:rPr>
          <w:lang w:val="de-DE"/>
        </w:rPr>
        <w:t xml:space="preserve"> and </w:t>
      </w:r>
      <w:proofErr w:type="spellStart"/>
      <w:r w:rsidR="009327F1" w:rsidRPr="00972DEB">
        <w:rPr>
          <w:lang w:val="de-DE"/>
        </w:rPr>
        <w:t>pre</w:t>
      </w:r>
      <w:r w:rsidR="006C54A5">
        <w:rPr>
          <w:lang w:val="de-DE"/>
        </w:rPr>
        <w:t>-</w:t>
      </w:r>
      <w:r w:rsidR="009327F1" w:rsidRPr="00972DEB">
        <w:rPr>
          <w:lang w:val="de-DE"/>
        </w:rPr>
        <w:t>nucleation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ordering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of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protein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molecules</w:t>
      </w:r>
      <w:proofErr w:type="spellEnd"/>
      <w:r w:rsidR="009327F1" w:rsidRPr="00972DEB">
        <w:rPr>
          <w:lang w:val="de-DE"/>
        </w:rPr>
        <w:t xml:space="preserve"> in diverse </w:t>
      </w:r>
      <w:proofErr w:type="spellStart"/>
      <w:r w:rsidR="009327F1" w:rsidRPr="00972DEB">
        <w:rPr>
          <w:lang w:val="de-DE"/>
        </w:rPr>
        <w:t>scenarios</w:t>
      </w:r>
      <w:proofErr w:type="spellEnd"/>
      <w:r w:rsidR="009327F1" w:rsidRPr="00972DEB">
        <w:rPr>
          <w:lang w:val="de-DE"/>
        </w:rPr>
        <w:t xml:space="preserve">, </w:t>
      </w:r>
      <w:proofErr w:type="spellStart"/>
      <w:r w:rsidR="009327F1" w:rsidRPr="00972DEB">
        <w:rPr>
          <w:lang w:val="de-DE"/>
        </w:rPr>
        <w:t>including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varying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ionic</w:t>
      </w:r>
      <w:proofErr w:type="spellEnd"/>
      <w:r w:rsidR="009327F1" w:rsidRPr="00972DEB">
        <w:rPr>
          <w:lang w:val="de-DE"/>
        </w:rPr>
        <w:t xml:space="preserve"> and </w:t>
      </w:r>
      <w:proofErr w:type="spellStart"/>
      <w:r w:rsidR="009327F1" w:rsidRPr="00972DEB">
        <w:rPr>
          <w:lang w:val="de-DE"/>
        </w:rPr>
        <w:t>crowding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agent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conditions</w:t>
      </w:r>
      <w:proofErr w:type="spellEnd"/>
      <w:r w:rsidR="009327F1" w:rsidRPr="00972DEB">
        <w:rPr>
          <w:lang w:val="de-DE"/>
        </w:rPr>
        <w:t xml:space="preserve">, </w:t>
      </w:r>
      <w:proofErr w:type="spellStart"/>
      <w:r w:rsidR="009327F1" w:rsidRPr="00972DEB">
        <w:rPr>
          <w:lang w:val="de-DE"/>
        </w:rPr>
        <w:t>as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well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as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the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application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of</w:t>
      </w:r>
      <w:proofErr w:type="spellEnd"/>
      <w:r w:rsidR="009327F1" w:rsidRPr="00972DEB">
        <w:rPr>
          <w:lang w:val="de-DE"/>
        </w:rPr>
        <w:t xml:space="preserve"> a </w:t>
      </w:r>
      <w:proofErr w:type="spellStart"/>
      <w:r w:rsidR="009327F1" w:rsidRPr="00972DEB">
        <w:rPr>
          <w:lang w:val="de-DE"/>
        </w:rPr>
        <w:t>pulsed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electric</w:t>
      </w:r>
      <w:proofErr w:type="spellEnd"/>
      <w:r w:rsidR="007F35EF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field</w:t>
      </w:r>
      <w:proofErr w:type="spellEnd"/>
      <w:r w:rsidR="009327F1" w:rsidRPr="00972DEB">
        <w:rPr>
          <w:lang w:val="de-DE"/>
        </w:rPr>
        <w:t xml:space="preserve"> (</w:t>
      </w:r>
      <w:proofErr w:type="spellStart"/>
      <w:r w:rsidR="009327F1" w:rsidRPr="00972DEB">
        <w:rPr>
          <w:lang w:val="de-DE"/>
        </w:rPr>
        <w:t>pEF</w:t>
      </w:r>
      <w:proofErr w:type="spellEnd"/>
      <w:r w:rsidR="009327F1" w:rsidRPr="00972DEB">
        <w:rPr>
          <w:lang w:val="de-DE"/>
        </w:rPr>
        <w:t>)</w:t>
      </w:r>
      <w:r w:rsidR="0086437F" w:rsidRPr="00972DEB">
        <w:rPr>
          <w:lang w:val="de-DE"/>
        </w:rPr>
        <w:t xml:space="preserve"> [11</w:t>
      </w:r>
      <w:r w:rsidR="002C0E74" w:rsidRPr="00972DEB">
        <w:rPr>
          <w:lang w:val="de-DE"/>
        </w:rPr>
        <w:t>,12</w:t>
      </w:r>
      <w:r w:rsidR="0086437F" w:rsidRPr="00972DEB">
        <w:rPr>
          <w:lang w:val="de-DE"/>
        </w:rPr>
        <w:t>]</w:t>
      </w:r>
      <w:r w:rsidR="009327F1" w:rsidRPr="00972DEB">
        <w:rPr>
          <w:lang w:val="de-DE"/>
        </w:rPr>
        <w:t xml:space="preserve">. The </w:t>
      </w:r>
      <w:proofErr w:type="spellStart"/>
      <w:r w:rsidR="009327F1" w:rsidRPr="00972DEB">
        <w:rPr>
          <w:lang w:val="de-DE"/>
        </w:rPr>
        <w:t>main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method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used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to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characterize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the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early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events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of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nucleation</w:t>
      </w:r>
      <w:proofErr w:type="spellEnd"/>
      <w:r w:rsidR="009327F1" w:rsidRPr="00972DEB">
        <w:rPr>
          <w:lang w:val="de-DE"/>
        </w:rPr>
        <w:t xml:space="preserve"> was </w:t>
      </w:r>
      <w:proofErr w:type="spellStart"/>
      <w:r w:rsidR="009327F1" w:rsidRPr="00972DEB">
        <w:rPr>
          <w:lang w:val="de-DE"/>
        </w:rPr>
        <w:t>synchronized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polarized</w:t>
      </w:r>
      <w:proofErr w:type="spellEnd"/>
      <w:r w:rsidR="009327F1" w:rsidRPr="00972DEB">
        <w:rPr>
          <w:lang w:val="de-DE"/>
        </w:rPr>
        <w:t xml:space="preserve"> and </w:t>
      </w:r>
      <w:proofErr w:type="spellStart"/>
      <w:r w:rsidR="009327F1" w:rsidRPr="00972DEB">
        <w:rPr>
          <w:lang w:val="de-DE"/>
        </w:rPr>
        <w:t>depolarized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dynamic</w:t>
      </w:r>
      <w:proofErr w:type="spellEnd"/>
      <w:r w:rsidR="009327F1" w:rsidRPr="00972DEB">
        <w:rPr>
          <w:lang w:val="de-DE"/>
        </w:rPr>
        <w:t xml:space="preserve"> light </w:t>
      </w:r>
      <w:proofErr w:type="spellStart"/>
      <w:r w:rsidR="009327F1" w:rsidRPr="00972DEB">
        <w:rPr>
          <w:lang w:val="de-DE"/>
        </w:rPr>
        <w:t>scattering</w:t>
      </w:r>
      <w:proofErr w:type="spellEnd"/>
      <w:r w:rsidR="009327F1" w:rsidRPr="00972DEB">
        <w:rPr>
          <w:lang w:val="de-DE"/>
        </w:rPr>
        <w:t xml:space="preserve"> (DLS/DDLS), </w:t>
      </w:r>
      <w:proofErr w:type="spellStart"/>
      <w:r w:rsidR="009327F1" w:rsidRPr="00972DEB">
        <w:rPr>
          <w:lang w:val="de-DE"/>
        </w:rPr>
        <w:t>which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is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capable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of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collecting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the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polarized</w:t>
      </w:r>
      <w:proofErr w:type="spellEnd"/>
      <w:r w:rsidR="009327F1" w:rsidRPr="00972DEB">
        <w:rPr>
          <w:lang w:val="de-DE"/>
        </w:rPr>
        <w:t xml:space="preserve"> and </w:t>
      </w:r>
      <w:proofErr w:type="spellStart"/>
      <w:r w:rsidR="009327F1" w:rsidRPr="00972DEB">
        <w:rPr>
          <w:lang w:val="de-DE"/>
        </w:rPr>
        <w:t>depolarized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component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of</w:t>
      </w:r>
      <w:proofErr w:type="spellEnd"/>
      <w:r w:rsidR="009327F1" w:rsidRPr="00972DEB">
        <w:rPr>
          <w:lang w:val="de-DE"/>
        </w:rPr>
        <w:t xml:space="preserve"> scattered light </w:t>
      </w:r>
      <w:proofErr w:type="spellStart"/>
      <w:r w:rsidR="009327F1" w:rsidRPr="00972DEB">
        <w:rPr>
          <w:lang w:val="de-DE"/>
        </w:rPr>
        <w:t>from</w:t>
      </w:r>
      <w:proofErr w:type="spellEnd"/>
      <w:r w:rsidR="009327F1" w:rsidRPr="00972DEB">
        <w:rPr>
          <w:lang w:val="de-DE"/>
        </w:rPr>
        <w:t xml:space="preserve"> a sample </w:t>
      </w:r>
      <w:proofErr w:type="spellStart"/>
      <w:r w:rsidR="009327F1" w:rsidRPr="00972DEB">
        <w:rPr>
          <w:lang w:val="de-DE"/>
        </w:rPr>
        <w:t>suspension</w:t>
      </w:r>
      <w:proofErr w:type="spellEnd"/>
      <w:r w:rsidR="009327F1" w:rsidRPr="00972DEB">
        <w:rPr>
          <w:lang w:val="de-DE"/>
        </w:rPr>
        <w:t xml:space="preserve"> in parallel, </w:t>
      </w:r>
      <w:proofErr w:type="spellStart"/>
      <w:r w:rsidR="009327F1" w:rsidRPr="00972DEB">
        <w:rPr>
          <w:lang w:val="de-DE"/>
        </w:rPr>
        <w:t>thus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monitoring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the</w:t>
      </w:r>
      <w:proofErr w:type="spellEnd"/>
      <w:r w:rsidR="009327F1" w:rsidRPr="00972DEB">
        <w:rPr>
          <w:lang w:val="de-DE"/>
        </w:rPr>
        <w:t xml:space="preserve"> time-</w:t>
      </w:r>
      <w:proofErr w:type="spellStart"/>
      <w:r w:rsidR="009327F1" w:rsidRPr="00972DEB">
        <w:rPr>
          <w:lang w:val="de-DE"/>
        </w:rPr>
        <w:t>resolved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evolution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of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the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condensation</w:t>
      </w:r>
      <w:proofErr w:type="spellEnd"/>
      <w:r w:rsidR="009327F1" w:rsidRPr="00972DEB">
        <w:rPr>
          <w:lang w:val="de-DE"/>
        </w:rPr>
        <w:t xml:space="preserve"> and initial </w:t>
      </w:r>
      <w:proofErr w:type="spellStart"/>
      <w:r w:rsidR="009327F1" w:rsidRPr="00972DEB">
        <w:rPr>
          <w:lang w:val="de-DE"/>
        </w:rPr>
        <w:t>geometrical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ordering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of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proteins</w:t>
      </w:r>
      <w:proofErr w:type="spellEnd"/>
      <w:r w:rsidR="009327F1" w:rsidRPr="00972DEB">
        <w:rPr>
          <w:lang w:val="de-DE"/>
        </w:rPr>
        <w:t xml:space="preserve"> at </w:t>
      </w:r>
      <w:proofErr w:type="spellStart"/>
      <w:r w:rsidR="009327F1" w:rsidRPr="00972DEB">
        <w:rPr>
          <w:lang w:val="de-DE"/>
        </w:rPr>
        <w:t>the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early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stages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of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nucleation</w:t>
      </w:r>
      <w:proofErr w:type="spellEnd"/>
      <w:r w:rsidR="0086437F" w:rsidRPr="00972DEB">
        <w:rPr>
          <w:lang w:val="de-DE"/>
        </w:rPr>
        <w:t xml:space="preserve"> [12,13]</w:t>
      </w:r>
      <w:r w:rsidR="009327F1" w:rsidRPr="00972DEB">
        <w:rPr>
          <w:lang w:val="de-DE"/>
        </w:rPr>
        <w:t xml:space="preserve">. </w:t>
      </w:r>
      <w:r w:rsidR="00150812">
        <w:rPr>
          <w:lang w:val="de-DE"/>
        </w:rPr>
        <w:t xml:space="preserve">Dara </w:t>
      </w:r>
      <w:proofErr w:type="spellStart"/>
      <w:r w:rsidR="00150812">
        <w:rPr>
          <w:lang w:val="de-DE"/>
        </w:rPr>
        <w:t>obtained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revealed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that</w:t>
      </w:r>
      <w:proofErr w:type="spellEnd"/>
      <w:r w:rsidR="009327F1" w:rsidRPr="00972DEB">
        <w:rPr>
          <w:lang w:val="de-DE"/>
        </w:rPr>
        <w:t xml:space="preserve"> multiple </w:t>
      </w:r>
      <w:proofErr w:type="spellStart"/>
      <w:r w:rsidR="009327F1" w:rsidRPr="00972DEB">
        <w:rPr>
          <w:lang w:val="de-DE"/>
        </w:rPr>
        <w:t>nucleation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pathways</w:t>
      </w:r>
      <w:proofErr w:type="spellEnd"/>
      <w:r w:rsidR="009327F1" w:rsidRPr="00972DEB">
        <w:rPr>
          <w:lang w:val="de-DE"/>
        </w:rPr>
        <w:t xml:space="preserve">, </w:t>
      </w:r>
      <w:proofErr w:type="spellStart"/>
      <w:r w:rsidR="00150812">
        <w:rPr>
          <w:lang w:val="de-DE"/>
        </w:rPr>
        <w:t>including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prior</w:t>
      </w:r>
      <w:proofErr w:type="spellEnd"/>
      <w:r w:rsidR="009327F1" w:rsidRPr="00972DEB">
        <w:rPr>
          <w:lang w:val="de-DE"/>
        </w:rPr>
        <w:t xml:space="preserve"> LLPS</w:t>
      </w:r>
      <w:r w:rsidR="00150812">
        <w:rPr>
          <w:lang w:val="de-DE"/>
        </w:rPr>
        <w:t xml:space="preserve"> </w:t>
      </w:r>
      <w:proofErr w:type="spellStart"/>
      <w:r w:rsidR="00150812">
        <w:rPr>
          <w:lang w:val="de-DE"/>
        </w:rPr>
        <w:t>or</w:t>
      </w:r>
      <w:proofErr w:type="spellEnd"/>
      <w:r w:rsidR="00150812">
        <w:rPr>
          <w:lang w:val="de-DE"/>
        </w:rPr>
        <w:t xml:space="preserve"> </w:t>
      </w:r>
      <w:proofErr w:type="spellStart"/>
      <w:r w:rsidR="00150812">
        <w:rPr>
          <w:lang w:val="de-DE"/>
        </w:rPr>
        <w:t>formation</w:t>
      </w:r>
      <w:proofErr w:type="spellEnd"/>
      <w:r w:rsidR="00150812">
        <w:rPr>
          <w:lang w:val="de-DE"/>
        </w:rPr>
        <w:t xml:space="preserve"> </w:t>
      </w:r>
      <w:proofErr w:type="spellStart"/>
      <w:r w:rsidR="00150812">
        <w:rPr>
          <w:lang w:val="de-DE"/>
        </w:rPr>
        <w:t>of</w:t>
      </w:r>
      <w:proofErr w:type="spellEnd"/>
      <w:r w:rsidR="00150812">
        <w:rPr>
          <w:lang w:val="de-DE"/>
        </w:rPr>
        <w:t xml:space="preserve"> </w:t>
      </w:r>
      <w:proofErr w:type="spellStart"/>
      <w:r w:rsidR="00150812">
        <w:rPr>
          <w:lang w:val="de-DE"/>
        </w:rPr>
        <w:t>clusters</w:t>
      </w:r>
      <w:proofErr w:type="spellEnd"/>
      <w:r w:rsidR="009327F1" w:rsidRPr="00972DEB">
        <w:rPr>
          <w:lang w:val="de-DE"/>
        </w:rPr>
        <w:t xml:space="preserve"> </w:t>
      </w:r>
      <w:r w:rsidR="00150812">
        <w:rPr>
          <w:lang w:val="de-DE"/>
        </w:rPr>
        <w:t xml:space="preserve">and </w:t>
      </w:r>
      <w:proofErr w:type="spellStart"/>
      <w:r w:rsidR="00150812">
        <w:rPr>
          <w:lang w:val="de-DE"/>
        </w:rPr>
        <w:t>aggregates</w:t>
      </w:r>
      <w:proofErr w:type="spellEnd"/>
      <w:r w:rsidR="00150812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can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be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achi</w:t>
      </w:r>
      <w:r w:rsidR="007F35EF">
        <w:rPr>
          <w:lang w:val="de-DE"/>
        </w:rPr>
        <w:t>e</w:t>
      </w:r>
      <w:r w:rsidR="009327F1" w:rsidRPr="00972DEB">
        <w:rPr>
          <w:lang w:val="de-DE"/>
        </w:rPr>
        <w:t>ved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by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tuning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the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specific</w:t>
      </w:r>
      <w:proofErr w:type="spellEnd"/>
      <w:r w:rsidR="009327F1" w:rsidRPr="00972DEB">
        <w:rPr>
          <w:lang w:val="de-DE"/>
        </w:rPr>
        <w:t xml:space="preserve"> and non-</w:t>
      </w:r>
      <w:proofErr w:type="spellStart"/>
      <w:r w:rsidR="009327F1" w:rsidRPr="00972DEB">
        <w:rPr>
          <w:lang w:val="de-DE"/>
        </w:rPr>
        <w:t>specific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protein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interactions</w:t>
      </w:r>
      <w:proofErr w:type="spellEnd"/>
      <w:r w:rsidR="009327F1" w:rsidRPr="00972DEB">
        <w:rPr>
          <w:lang w:val="de-DE"/>
        </w:rPr>
        <w:t>.</w:t>
      </w:r>
      <w:r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Examples</w:t>
      </w:r>
      <w:proofErr w:type="spellEnd"/>
      <w:r w:rsidR="009327F1" w:rsidRPr="00972DEB">
        <w:rPr>
          <w:lang w:val="de-DE"/>
        </w:rPr>
        <w:t xml:space="preserve"> and </w:t>
      </w:r>
      <w:proofErr w:type="spellStart"/>
      <w:r w:rsidR="00150812">
        <w:rPr>
          <w:lang w:val="de-DE"/>
        </w:rPr>
        <w:t>corresponding</w:t>
      </w:r>
      <w:proofErr w:type="spellEnd"/>
      <w:r w:rsidR="00150812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data</w:t>
      </w:r>
      <w:proofErr w:type="spellEnd"/>
      <w:r w:rsidR="009327F1" w:rsidRPr="00972DEB">
        <w:rPr>
          <w:lang w:val="de-DE"/>
        </w:rPr>
        <w:t xml:space="preserve"> will </w:t>
      </w:r>
      <w:proofErr w:type="spellStart"/>
      <w:r w:rsidR="009327F1" w:rsidRPr="00972DEB">
        <w:rPr>
          <w:lang w:val="de-DE"/>
        </w:rPr>
        <w:t>be</w:t>
      </w:r>
      <w:proofErr w:type="spellEnd"/>
      <w:r w:rsidR="009327F1" w:rsidRPr="00972DEB">
        <w:rPr>
          <w:lang w:val="de-DE"/>
        </w:rPr>
        <w:t xml:space="preserve"> </w:t>
      </w:r>
      <w:proofErr w:type="spellStart"/>
      <w:r w:rsidR="009327F1" w:rsidRPr="00972DEB">
        <w:rPr>
          <w:lang w:val="de-DE"/>
        </w:rPr>
        <w:t>presented</w:t>
      </w:r>
      <w:proofErr w:type="spellEnd"/>
      <w:r w:rsidR="009327F1" w:rsidRPr="00972DEB">
        <w:rPr>
          <w:lang w:val="de-DE"/>
        </w:rPr>
        <w:t>.</w:t>
      </w:r>
    </w:p>
    <w:p w14:paraId="12468D35" w14:textId="58C00BF0" w:rsidR="00315B82" w:rsidRDefault="00315B82" w:rsidP="00461DCF">
      <w:pPr>
        <w:pStyle w:val="berschrift6"/>
        <w:jc w:val="both"/>
      </w:pPr>
      <w:r>
        <w:rPr>
          <w:b/>
        </w:rPr>
        <w:t>Figure 1</w:t>
      </w:r>
      <w:r>
        <w:t xml:space="preserve">. </w:t>
      </w:r>
      <w:r w:rsidR="00E00F01">
        <w:t>C</w:t>
      </w:r>
      <w:r>
        <w:t xml:space="preserve">rystallization pathway </w:t>
      </w:r>
      <w:r w:rsidR="00E00F01">
        <w:t xml:space="preserve">scheme </w:t>
      </w:r>
      <w:r>
        <w:t>from a monomeric protein solution</w:t>
      </w:r>
      <w:r w:rsidR="006C54A5">
        <w:t>, in presence of precipitants or crowding agents,</w:t>
      </w:r>
      <w:r>
        <w:t xml:space="preserve"> towards nucleation and further crystal growth</w:t>
      </w:r>
      <w:r w:rsidR="00E00F01">
        <w:t xml:space="preserve">. Particles as </w:t>
      </w:r>
      <w:r>
        <w:t>aggregates</w:t>
      </w:r>
      <w:r w:rsidR="00E00F01">
        <w:t>,</w:t>
      </w:r>
      <w:r>
        <w:t xml:space="preserve"> </w:t>
      </w:r>
      <w:r w:rsidR="00E00F01">
        <w:t xml:space="preserve">liquid dense clusters, </w:t>
      </w:r>
      <w:r w:rsidR="006C54A5">
        <w:t>liquid-liquid crystalline phases can be in between</w:t>
      </w:r>
      <w:r w:rsidR="00E00F01">
        <w:t xml:space="preserve"> dynamically involved and may be</w:t>
      </w:r>
      <w:r w:rsidR="00461DCF">
        <w:t xml:space="preserve"> </w:t>
      </w:r>
      <w:r w:rsidR="006C54A5">
        <w:t>led</w:t>
      </w:r>
      <w:r w:rsidR="00461DCF">
        <w:t xml:space="preserve"> </w:t>
      </w:r>
      <w:r w:rsidR="006C54A5">
        <w:t xml:space="preserve">also </w:t>
      </w:r>
      <w:r w:rsidR="00461DCF">
        <w:t xml:space="preserve">in between to a metastable intermediate precursor </w:t>
      </w:r>
      <w:r w:rsidR="006C54A5">
        <w:t xml:space="preserve">or intermediates before reaching a </w:t>
      </w:r>
      <w:r w:rsidR="00461DCF">
        <w:t>nucleation and growth.</w:t>
      </w:r>
    </w:p>
    <w:p w14:paraId="1D96E40F" w14:textId="16712BE4" w:rsidR="00B00299" w:rsidRPr="00396D0A" w:rsidRDefault="00D86ADF" w:rsidP="006C54A5">
      <w:pPr>
        <w:rPr>
          <w:sz w:val="16"/>
          <w:szCs w:val="16"/>
        </w:rPr>
      </w:pPr>
      <w:r w:rsidRPr="00396D0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3A1B8D6" wp14:editId="009935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45023593" name="_x0000_tole_rId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4A8C2" id="_x0000_tole_rId2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" filled="f" stroked="f"/>
            </w:pict>
          </mc:Fallback>
        </mc:AlternateContent>
      </w:r>
      <w:r w:rsidR="0040443F" w:rsidRPr="00396D0A">
        <w:rPr>
          <w:i/>
          <w:iCs/>
          <w:sz w:val="16"/>
          <w:szCs w:val="16"/>
          <w:shd w:val="clear" w:color="auto" w:fill="FFFFFF"/>
        </w:rPr>
        <w:t xml:space="preserve">The authors acknowledge the </w:t>
      </w:r>
      <w:r w:rsidR="0040443F" w:rsidRPr="00396D0A">
        <w:rPr>
          <w:i/>
          <w:iCs/>
          <w:sz w:val="16"/>
          <w:szCs w:val="16"/>
        </w:rPr>
        <w:t xml:space="preserve">support of the Cluster of Excellence ‘Advanced Imaging of Matter’ of the Deutsche </w:t>
      </w:r>
      <w:proofErr w:type="spellStart"/>
      <w:r w:rsidR="0040443F" w:rsidRPr="00396D0A">
        <w:rPr>
          <w:i/>
          <w:iCs/>
          <w:sz w:val="16"/>
          <w:szCs w:val="16"/>
        </w:rPr>
        <w:t>Forschungsgemeinschaft</w:t>
      </w:r>
      <w:proofErr w:type="spellEnd"/>
      <w:r w:rsidR="0040443F" w:rsidRPr="00396D0A">
        <w:rPr>
          <w:i/>
          <w:iCs/>
          <w:sz w:val="16"/>
          <w:szCs w:val="16"/>
        </w:rPr>
        <w:t xml:space="preserve"> (DFG)—EXC 2056—project ID 390715994, and by DFG project BE1443/29-1</w:t>
      </w:r>
      <w:r w:rsidRPr="00396D0A">
        <w:rPr>
          <w:sz w:val="16"/>
          <w:szCs w:val="16"/>
          <w:lang w:eastAsia="cs-CZ"/>
        </w:rPr>
        <w:t>.</w:t>
      </w:r>
    </w:p>
    <w:p w14:paraId="2696F7AC" w14:textId="7F7F60E5" w:rsidR="00154B94" w:rsidRPr="00396D0A" w:rsidRDefault="00972DEB" w:rsidP="00972DEB">
      <w:pPr>
        <w:pStyle w:val="MDPI71References"/>
        <w:numPr>
          <w:ilvl w:val="0"/>
          <w:numId w:val="0"/>
        </w:numPr>
        <w:ind w:left="425" w:hanging="425"/>
        <w:rPr>
          <w:rFonts w:ascii="Times New Roman" w:hAnsi="Times New Roman"/>
          <w:sz w:val="16"/>
          <w:szCs w:val="16"/>
        </w:rPr>
      </w:pPr>
      <w:r w:rsidRPr="00396D0A">
        <w:rPr>
          <w:rFonts w:ascii="Times New Roman" w:hAnsi="Times New Roman"/>
          <w:sz w:val="16"/>
          <w:szCs w:val="16"/>
          <w:lang w:val="de-DE"/>
        </w:rPr>
        <w:t xml:space="preserve">[1] </w:t>
      </w:r>
      <w:r w:rsidR="00154B94" w:rsidRPr="00396D0A">
        <w:rPr>
          <w:rFonts w:ascii="Times New Roman" w:hAnsi="Times New Roman"/>
          <w:sz w:val="16"/>
          <w:szCs w:val="16"/>
          <w:lang w:val="de-DE"/>
        </w:rPr>
        <w:t>Volmer, M.</w:t>
      </w:r>
      <w:r w:rsidR="00D14D37" w:rsidRPr="00396D0A">
        <w:rPr>
          <w:rFonts w:ascii="Times New Roman" w:hAnsi="Times New Roman"/>
          <w:sz w:val="16"/>
          <w:szCs w:val="16"/>
          <w:lang w:val="de-DE"/>
        </w:rPr>
        <w:t xml:space="preserve"> &amp;</w:t>
      </w:r>
      <w:r w:rsidR="00154B94" w:rsidRPr="00396D0A">
        <w:rPr>
          <w:rFonts w:ascii="Times New Roman" w:hAnsi="Times New Roman"/>
          <w:sz w:val="16"/>
          <w:szCs w:val="16"/>
          <w:lang w:val="de-DE"/>
        </w:rPr>
        <w:t xml:space="preserve"> Weber, </w:t>
      </w:r>
      <w:r w:rsidR="00154B94" w:rsidRPr="00396D0A">
        <w:rPr>
          <w:rFonts w:ascii="Times New Roman" w:hAnsi="Times New Roman"/>
          <w:i/>
          <w:iCs/>
          <w:sz w:val="16"/>
          <w:szCs w:val="16"/>
        </w:rPr>
        <w:t xml:space="preserve">Z. </w:t>
      </w:r>
      <w:r w:rsidR="00D14D37" w:rsidRPr="00396D0A">
        <w:rPr>
          <w:rFonts w:ascii="Times New Roman" w:hAnsi="Times New Roman"/>
          <w:sz w:val="16"/>
          <w:szCs w:val="16"/>
        </w:rPr>
        <w:t>(1926).</w:t>
      </w:r>
      <w:r w:rsidR="00D14D37" w:rsidRPr="00396D0A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154B94" w:rsidRPr="00396D0A">
        <w:rPr>
          <w:rFonts w:ascii="Times New Roman" w:hAnsi="Times New Roman"/>
          <w:i/>
          <w:iCs/>
          <w:sz w:val="16"/>
          <w:szCs w:val="16"/>
        </w:rPr>
        <w:t>Für Phys. Chem</w:t>
      </w:r>
      <w:r w:rsidR="00D14D37" w:rsidRPr="00396D0A">
        <w:rPr>
          <w:rFonts w:ascii="Times New Roman" w:hAnsi="Times New Roman"/>
          <w:i/>
          <w:iCs/>
          <w:sz w:val="16"/>
          <w:szCs w:val="16"/>
        </w:rPr>
        <w:t xml:space="preserve">., </w:t>
      </w:r>
      <w:r w:rsidR="00154B94" w:rsidRPr="00396D0A">
        <w:rPr>
          <w:rFonts w:ascii="Times New Roman" w:hAnsi="Times New Roman"/>
          <w:b/>
          <w:iCs/>
          <w:sz w:val="16"/>
          <w:szCs w:val="16"/>
        </w:rPr>
        <w:t>119,</w:t>
      </w:r>
      <w:r w:rsidR="00154B94" w:rsidRPr="00396D0A">
        <w:rPr>
          <w:rFonts w:ascii="Times New Roman" w:hAnsi="Times New Roman"/>
          <w:bCs/>
          <w:sz w:val="16"/>
          <w:szCs w:val="16"/>
        </w:rPr>
        <w:t xml:space="preserve"> 277</w:t>
      </w:r>
      <w:r w:rsidR="00D14D37" w:rsidRPr="00396D0A">
        <w:rPr>
          <w:rFonts w:ascii="Times New Roman" w:hAnsi="Times New Roman"/>
          <w:bCs/>
          <w:sz w:val="16"/>
          <w:szCs w:val="16"/>
        </w:rPr>
        <w:t>.</w:t>
      </w:r>
    </w:p>
    <w:p w14:paraId="27F11B20" w14:textId="2359FA42" w:rsidR="00D21D82" w:rsidRPr="00396D0A" w:rsidRDefault="00972DEB" w:rsidP="00972DEB">
      <w:pPr>
        <w:pStyle w:val="MDPI71References"/>
        <w:numPr>
          <w:ilvl w:val="0"/>
          <w:numId w:val="0"/>
        </w:numPr>
        <w:ind w:left="425" w:hanging="425"/>
        <w:rPr>
          <w:rFonts w:ascii="Times New Roman" w:hAnsi="Times New Roman"/>
          <w:sz w:val="16"/>
          <w:szCs w:val="16"/>
        </w:rPr>
      </w:pPr>
      <w:r w:rsidRPr="00396D0A">
        <w:rPr>
          <w:rFonts w:ascii="Times New Roman" w:hAnsi="Times New Roman"/>
          <w:sz w:val="16"/>
          <w:szCs w:val="16"/>
        </w:rPr>
        <w:t xml:space="preserve">[2] </w:t>
      </w:r>
      <w:proofErr w:type="spellStart"/>
      <w:r w:rsidR="00D21D82" w:rsidRPr="00396D0A">
        <w:rPr>
          <w:rFonts w:ascii="Times New Roman" w:hAnsi="Times New Roman"/>
          <w:sz w:val="16"/>
          <w:szCs w:val="16"/>
        </w:rPr>
        <w:t>Kashchiev</w:t>
      </w:r>
      <w:proofErr w:type="spellEnd"/>
      <w:r w:rsidR="00D21D82" w:rsidRPr="00396D0A">
        <w:rPr>
          <w:rFonts w:ascii="Times New Roman" w:hAnsi="Times New Roman"/>
          <w:sz w:val="16"/>
          <w:szCs w:val="16"/>
        </w:rPr>
        <w:t xml:space="preserve">, D. </w:t>
      </w:r>
      <w:r w:rsidR="00D14D37" w:rsidRPr="00396D0A">
        <w:rPr>
          <w:rFonts w:ascii="Times New Roman" w:hAnsi="Times New Roman"/>
          <w:sz w:val="16"/>
          <w:szCs w:val="16"/>
        </w:rPr>
        <w:t xml:space="preserve">(220). </w:t>
      </w:r>
      <w:r w:rsidR="00D21D82" w:rsidRPr="00396D0A">
        <w:rPr>
          <w:rFonts w:ascii="Times New Roman" w:hAnsi="Times New Roman"/>
          <w:i/>
          <w:iCs/>
          <w:sz w:val="16"/>
          <w:szCs w:val="16"/>
        </w:rPr>
        <w:t xml:space="preserve">J. </w:t>
      </w:r>
      <w:proofErr w:type="spellStart"/>
      <w:r w:rsidR="00D21D82" w:rsidRPr="00396D0A">
        <w:rPr>
          <w:rFonts w:ascii="Times New Roman" w:hAnsi="Times New Roman"/>
          <w:i/>
          <w:iCs/>
          <w:sz w:val="16"/>
          <w:szCs w:val="16"/>
        </w:rPr>
        <w:t>Cryst</w:t>
      </w:r>
      <w:proofErr w:type="spellEnd"/>
      <w:r w:rsidR="00D21D82" w:rsidRPr="00396D0A">
        <w:rPr>
          <w:rFonts w:ascii="Times New Roman" w:hAnsi="Times New Roman"/>
          <w:i/>
          <w:iCs/>
          <w:sz w:val="16"/>
          <w:szCs w:val="16"/>
        </w:rPr>
        <w:t>. Growth</w:t>
      </w:r>
      <w:r w:rsidR="00D14D37" w:rsidRPr="00396D0A">
        <w:rPr>
          <w:rFonts w:ascii="Times New Roman" w:hAnsi="Times New Roman"/>
          <w:sz w:val="16"/>
          <w:szCs w:val="16"/>
        </w:rPr>
        <w:t>,</w:t>
      </w:r>
      <w:r w:rsidR="00D21D82" w:rsidRPr="00396D0A">
        <w:rPr>
          <w:rFonts w:ascii="Times New Roman" w:hAnsi="Times New Roman"/>
          <w:bCs/>
          <w:sz w:val="16"/>
          <w:szCs w:val="16"/>
        </w:rPr>
        <w:t xml:space="preserve"> </w:t>
      </w:r>
      <w:r w:rsidR="00D21D82" w:rsidRPr="00396D0A">
        <w:rPr>
          <w:rFonts w:ascii="Times New Roman" w:hAnsi="Times New Roman"/>
          <w:b/>
          <w:iCs/>
          <w:sz w:val="16"/>
          <w:szCs w:val="16"/>
        </w:rPr>
        <w:t>530,</w:t>
      </w:r>
      <w:r w:rsidR="00D21D82" w:rsidRPr="00396D0A">
        <w:rPr>
          <w:rFonts w:ascii="Times New Roman" w:hAnsi="Times New Roman"/>
          <w:bCs/>
          <w:sz w:val="16"/>
          <w:szCs w:val="16"/>
        </w:rPr>
        <w:t xml:space="preserve"> 12530</w:t>
      </w:r>
      <w:r w:rsidR="00D14D37" w:rsidRPr="00396D0A">
        <w:rPr>
          <w:rFonts w:ascii="Times New Roman" w:hAnsi="Times New Roman"/>
          <w:bCs/>
          <w:sz w:val="16"/>
          <w:szCs w:val="16"/>
        </w:rPr>
        <w:t>.</w:t>
      </w:r>
    </w:p>
    <w:p w14:paraId="7AEC9835" w14:textId="0DA2A4A0" w:rsidR="00D21D82" w:rsidRPr="00396D0A" w:rsidRDefault="00972DEB" w:rsidP="00972DEB">
      <w:pPr>
        <w:pStyle w:val="MDPI71References"/>
        <w:numPr>
          <w:ilvl w:val="0"/>
          <w:numId w:val="0"/>
        </w:numPr>
        <w:ind w:left="425" w:hanging="425"/>
        <w:rPr>
          <w:rFonts w:ascii="Times New Roman" w:hAnsi="Times New Roman"/>
          <w:sz w:val="16"/>
          <w:szCs w:val="16"/>
        </w:rPr>
      </w:pPr>
      <w:r w:rsidRPr="00396D0A">
        <w:rPr>
          <w:rFonts w:ascii="Times New Roman" w:hAnsi="Times New Roman"/>
          <w:sz w:val="16"/>
          <w:szCs w:val="16"/>
        </w:rPr>
        <w:t xml:space="preserve">[3] </w:t>
      </w:r>
      <w:proofErr w:type="spellStart"/>
      <w:r w:rsidR="00D21D82" w:rsidRPr="00396D0A">
        <w:rPr>
          <w:rFonts w:ascii="Times New Roman" w:hAnsi="Times New Roman"/>
          <w:sz w:val="16"/>
          <w:szCs w:val="16"/>
        </w:rPr>
        <w:t>Vekilov</w:t>
      </w:r>
      <w:proofErr w:type="spellEnd"/>
      <w:r w:rsidR="00D21D82" w:rsidRPr="00396D0A">
        <w:rPr>
          <w:rFonts w:ascii="Times New Roman" w:hAnsi="Times New Roman"/>
          <w:sz w:val="16"/>
          <w:szCs w:val="16"/>
        </w:rPr>
        <w:t>, P.G.</w:t>
      </w:r>
      <w:r w:rsidR="00D14D37" w:rsidRPr="00396D0A">
        <w:rPr>
          <w:rFonts w:ascii="Times New Roman" w:hAnsi="Times New Roman"/>
          <w:sz w:val="16"/>
          <w:szCs w:val="16"/>
        </w:rPr>
        <w:t xml:space="preserve"> (2010). </w:t>
      </w:r>
      <w:r w:rsidR="00D21D82" w:rsidRPr="00396D0A">
        <w:rPr>
          <w:rFonts w:ascii="Times New Roman" w:hAnsi="Times New Roman"/>
          <w:i/>
          <w:iCs/>
          <w:sz w:val="16"/>
          <w:szCs w:val="16"/>
        </w:rPr>
        <w:t>Nanoscale</w:t>
      </w:r>
      <w:r w:rsidR="00D14D37" w:rsidRPr="00396D0A">
        <w:rPr>
          <w:rFonts w:ascii="Times New Roman" w:hAnsi="Times New Roman"/>
          <w:sz w:val="16"/>
          <w:szCs w:val="16"/>
        </w:rPr>
        <w:t xml:space="preserve">, </w:t>
      </w:r>
      <w:r w:rsidR="00D21D82" w:rsidRPr="00396D0A">
        <w:rPr>
          <w:rFonts w:ascii="Times New Roman" w:hAnsi="Times New Roman"/>
          <w:b/>
          <w:iCs/>
          <w:sz w:val="16"/>
          <w:szCs w:val="16"/>
        </w:rPr>
        <w:t>2</w:t>
      </w:r>
      <w:r w:rsidR="00D21D82" w:rsidRPr="00396D0A">
        <w:rPr>
          <w:rFonts w:ascii="Times New Roman" w:hAnsi="Times New Roman"/>
          <w:bCs/>
          <w:iCs/>
          <w:sz w:val="16"/>
          <w:szCs w:val="16"/>
        </w:rPr>
        <w:t>,</w:t>
      </w:r>
      <w:r w:rsidR="00D21D82" w:rsidRPr="00396D0A">
        <w:rPr>
          <w:rFonts w:ascii="Times New Roman" w:hAnsi="Times New Roman"/>
          <w:bCs/>
          <w:sz w:val="16"/>
          <w:szCs w:val="16"/>
        </w:rPr>
        <w:t xml:space="preserve"> 2346</w:t>
      </w:r>
      <w:r w:rsidR="00D21D82" w:rsidRPr="00396D0A">
        <w:rPr>
          <w:rFonts w:ascii="Times New Roman" w:hAnsi="Times New Roman"/>
          <w:sz w:val="16"/>
          <w:szCs w:val="16"/>
        </w:rPr>
        <w:t>.</w:t>
      </w:r>
    </w:p>
    <w:p w14:paraId="0527EC97" w14:textId="11D533D1" w:rsidR="00154B94" w:rsidRPr="00396D0A" w:rsidRDefault="00972DEB" w:rsidP="00972DEB">
      <w:pPr>
        <w:pStyle w:val="MDPI71References"/>
        <w:numPr>
          <w:ilvl w:val="0"/>
          <w:numId w:val="0"/>
        </w:numPr>
        <w:ind w:left="425" w:hanging="425"/>
        <w:rPr>
          <w:rFonts w:ascii="Times New Roman" w:hAnsi="Times New Roman"/>
          <w:sz w:val="16"/>
          <w:szCs w:val="16"/>
        </w:rPr>
      </w:pPr>
      <w:r w:rsidRPr="00396D0A">
        <w:rPr>
          <w:rFonts w:ascii="Times New Roman" w:hAnsi="Times New Roman"/>
          <w:sz w:val="16"/>
          <w:szCs w:val="16"/>
        </w:rPr>
        <w:t xml:space="preserve">[4] </w:t>
      </w:r>
      <w:r w:rsidR="00154B94" w:rsidRPr="00396D0A">
        <w:rPr>
          <w:rFonts w:ascii="Times New Roman" w:hAnsi="Times New Roman"/>
          <w:sz w:val="16"/>
          <w:szCs w:val="16"/>
        </w:rPr>
        <w:t>Zhang, F.; Gavira, J.A.</w:t>
      </w:r>
      <w:r w:rsidR="00D14D37" w:rsidRPr="00396D0A">
        <w:rPr>
          <w:rFonts w:ascii="Times New Roman" w:hAnsi="Times New Roman"/>
          <w:sz w:val="16"/>
          <w:szCs w:val="16"/>
        </w:rPr>
        <w:t>,</w:t>
      </w:r>
      <w:r w:rsidR="00154B94" w:rsidRPr="00396D0A">
        <w:rPr>
          <w:rFonts w:ascii="Times New Roman" w:hAnsi="Times New Roman"/>
          <w:sz w:val="16"/>
          <w:szCs w:val="16"/>
        </w:rPr>
        <w:t xml:space="preserve"> Lee, G.W.</w:t>
      </w:r>
      <w:r w:rsidR="00D14D37" w:rsidRPr="00396D0A">
        <w:rPr>
          <w:rFonts w:ascii="Times New Roman" w:hAnsi="Times New Roman"/>
          <w:sz w:val="16"/>
          <w:szCs w:val="16"/>
        </w:rPr>
        <w:t xml:space="preserve"> &amp; </w:t>
      </w:r>
      <w:r w:rsidR="00154B94" w:rsidRPr="00396D0A">
        <w:rPr>
          <w:rFonts w:ascii="Times New Roman" w:hAnsi="Times New Roman"/>
          <w:sz w:val="16"/>
          <w:szCs w:val="16"/>
        </w:rPr>
        <w:t xml:space="preserve">Zahn, D. </w:t>
      </w:r>
      <w:r w:rsidR="00D14D37" w:rsidRPr="00396D0A">
        <w:rPr>
          <w:rFonts w:ascii="Times New Roman" w:hAnsi="Times New Roman"/>
          <w:sz w:val="16"/>
          <w:szCs w:val="16"/>
        </w:rPr>
        <w:t>(2021).</w:t>
      </w:r>
      <w:r w:rsidR="00154B94" w:rsidRPr="00396D0A">
        <w:rPr>
          <w:rFonts w:ascii="Times New Roman" w:hAnsi="Times New Roman"/>
          <w:sz w:val="16"/>
          <w:szCs w:val="16"/>
        </w:rPr>
        <w:t xml:space="preserve"> </w:t>
      </w:r>
      <w:r w:rsidR="00154B94" w:rsidRPr="00396D0A">
        <w:rPr>
          <w:rFonts w:ascii="Times New Roman" w:hAnsi="Times New Roman"/>
          <w:i/>
          <w:iCs/>
          <w:sz w:val="16"/>
          <w:szCs w:val="16"/>
        </w:rPr>
        <w:t>Crystals</w:t>
      </w:r>
      <w:r w:rsidR="00E4277A">
        <w:rPr>
          <w:rFonts w:ascii="Times New Roman" w:hAnsi="Times New Roman"/>
          <w:i/>
          <w:iCs/>
          <w:sz w:val="16"/>
          <w:szCs w:val="16"/>
        </w:rPr>
        <w:t>.</w:t>
      </w:r>
      <w:r w:rsidR="00154B94" w:rsidRPr="00396D0A">
        <w:rPr>
          <w:rFonts w:ascii="Times New Roman" w:hAnsi="Times New Roman"/>
          <w:bCs/>
          <w:sz w:val="16"/>
          <w:szCs w:val="16"/>
        </w:rPr>
        <w:t xml:space="preserve">, </w:t>
      </w:r>
      <w:r w:rsidR="00154B94" w:rsidRPr="00396D0A">
        <w:rPr>
          <w:rFonts w:ascii="Times New Roman" w:hAnsi="Times New Roman"/>
          <w:b/>
          <w:iCs/>
          <w:sz w:val="16"/>
          <w:szCs w:val="16"/>
        </w:rPr>
        <w:t>11</w:t>
      </w:r>
      <w:r w:rsidR="00E4277A">
        <w:rPr>
          <w:rFonts w:ascii="Times New Roman" w:hAnsi="Times New Roman"/>
          <w:iCs/>
          <w:sz w:val="16"/>
          <w:szCs w:val="16"/>
        </w:rPr>
        <w:t>, 174.</w:t>
      </w:r>
      <w:r w:rsidR="00154B94" w:rsidRPr="00396D0A">
        <w:rPr>
          <w:rFonts w:ascii="Times New Roman" w:hAnsi="Times New Roman"/>
          <w:sz w:val="16"/>
          <w:szCs w:val="16"/>
        </w:rPr>
        <w:t xml:space="preserve"> </w:t>
      </w:r>
    </w:p>
    <w:p w14:paraId="51F9CD60" w14:textId="33924C17" w:rsidR="009458D6" w:rsidRPr="00396D0A" w:rsidRDefault="00972DEB" w:rsidP="00972DEB">
      <w:pPr>
        <w:pStyle w:val="MDPI71References"/>
        <w:numPr>
          <w:ilvl w:val="0"/>
          <w:numId w:val="0"/>
        </w:numPr>
        <w:ind w:left="425" w:hanging="425"/>
        <w:rPr>
          <w:rFonts w:ascii="Times New Roman" w:hAnsi="Times New Roman"/>
          <w:sz w:val="16"/>
          <w:szCs w:val="16"/>
        </w:rPr>
      </w:pPr>
      <w:r w:rsidRPr="00396D0A">
        <w:rPr>
          <w:rFonts w:ascii="Times New Roman" w:hAnsi="Times New Roman"/>
          <w:sz w:val="16"/>
          <w:szCs w:val="16"/>
        </w:rPr>
        <w:t xml:space="preserve">[5] </w:t>
      </w:r>
      <w:r w:rsidR="009458D6" w:rsidRPr="00396D0A">
        <w:rPr>
          <w:rFonts w:ascii="Times New Roman" w:hAnsi="Times New Roman"/>
          <w:sz w:val="16"/>
          <w:szCs w:val="16"/>
        </w:rPr>
        <w:t>Galkin, O.</w:t>
      </w:r>
      <w:r w:rsidR="00D14D37" w:rsidRPr="00396D0A">
        <w:rPr>
          <w:rFonts w:ascii="Times New Roman" w:hAnsi="Times New Roman"/>
          <w:sz w:val="16"/>
          <w:szCs w:val="16"/>
        </w:rPr>
        <w:t xml:space="preserve"> &amp; </w:t>
      </w:r>
      <w:proofErr w:type="spellStart"/>
      <w:r w:rsidR="009458D6" w:rsidRPr="00396D0A">
        <w:rPr>
          <w:rFonts w:ascii="Times New Roman" w:hAnsi="Times New Roman"/>
          <w:sz w:val="16"/>
          <w:szCs w:val="16"/>
        </w:rPr>
        <w:t>Vekilov</w:t>
      </w:r>
      <w:proofErr w:type="spellEnd"/>
      <w:r w:rsidR="009458D6" w:rsidRPr="00396D0A">
        <w:rPr>
          <w:rFonts w:ascii="Times New Roman" w:hAnsi="Times New Roman"/>
          <w:sz w:val="16"/>
          <w:szCs w:val="16"/>
        </w:rPr>
        <w:t>, P.G. (2000)</w:t>
      </w:r>
      <w:r w:rsidR="00C20C96">
        <w:rPr>
          <w:rFonts w:ascii="Times New Roman" w:hAnsi="Times New Roman"/>
          <w:sz w:val="16"/>
          <w:szCs w:val="16"/>
        </w:rPr>
        <w:t>.</w:t>
      </w:r>
      <w:r w:rsidR="009458D6" w:rsidRPr="00396D0A">
        <w:rPr>
          <w:rFonts w:ascii="Times New Roman" w:hAnsi="Times New Roman"/>
          <w:sz w:val="16"/>
          <w:szCs w:val="16"/>
        </w:rPr>
        <w:t xml:space="preserve"> </w:t>
      </w:r>
      <w:r w:rsidR="009458D6" w:rsidRPr="00396D0A">
        <w:rPr>
          <w:rFonts w:ascii="Times New Roman" w:hAnsi="Times New Roman"/>
          <w:i/>
          <w:iCs/>
          <w:sz w:val="16"/>
          <w:szCs w:val="16"/>
        </w:rPr>
        <w:t>Proc. Natl. Acad. Sci. USA</w:t>
      </w:r>
      <w:r w:rsidR="009458D6" w:rsidRPr="00396D0A">
        <w:rPr>
          <w:rFonts w:ascii="Times New Roman" w:hAnsi="Times New Roman"/>
          <w:sz w:val="16"/>
          <w:szCs w:val="16"/>
        </w:rPr>
        <w:t xml:space="preserve">, </w:t>
      </w:r>
      <w:r w:rsidR="009458D6" w:rsidRPr="00396D0A">
        <w:rPr>
          <w:rFonts w:ascii="Times New Roman" w:hAnsi="Times New Roman"/>
          <w:b/>
          <w:bCs/>
          <w:sz w:val="16"/>
          <w:szCs w:val="16"/>
        </w:rPr>
        <w:t>97</w:t>
      </w:r>
      <w:r w:rsidR="009458D6" w:rsidRPr="00396D0A">
        <w:rPr>
          <w:rFonts w:ascii="Times New Roman" w:hAnsi="Times New Roman"/>
          <w:sz w:val="16"/>
          <w:szCs w:val="16"/>
        </w:rPr>
        <w:t>, 6277</w:t>
      </w:r>
      <w:r w:rsidR="00D14D37" w:rsidRPr="00396D0A">
        <w:rPr>
          <w:rFonts w:ascii="Times New Roman" w:hAnsi="Times New Roman"/>
          <w:sz w:val="16"/>
          <w:szCs w:val="16"/>
        </w:rPr>
        <w:t>.</w:t>
      </w:r>
    </w:p>
    <w:p w14:paraId="58C88B5D" w14:textId="1AE10851" w:rsidR="00B8445B" w:rsidRPr="00396D0A" w:rsidRDefault="00972DEB" w:rsidP="00972DEB">
      <w:pPr>
        <w:pStyle w:val="MDPI71References"/>
        <w:numPr>
          <w:ilvl w:val="0"/>
          <w:numId w:val="0"/>
        </w:numPr>
        <w:ind w:left="425" w:hanging="425"/>
        <w:rPr>
          <w:rFonts w:ascii="Times New Roman" w:hAnsi="Times New Roman"/>
          <w:sz w:val="16"/>
          <w:szCs w:val="16"/>
        </w:rPr>
      </w:pPr>
      <w:r w:rsidRPr="00396D0A">
        <w:rPr>
          <w:rFonts w:ascii="Times New Roman" w:eastAsia="’Palatino Linotype’" w:hAnsi="Times New Roman"/>
          <w:sz w:val="16"/>
          <w:szCs w:val="16"/>
        </w:rPr>
        <w:t xml:space="preserve">[6] </w:t>
      </w:r>
      <w:r w:rsidR="00B8445B" w:rsidRPr="00396D0A">
        <w:rPr>
          <w:rFonts w:ascii="Times New Roman" w:eastAsia="’Palatino Linotype’" w:hAnsi="Times New Roman"/>
          <w:sz w:val="16"/>
          <w:szCs w:val="16"/>
        </w:rPr>
        <w:t>T</w:t>
      </w:r>
      <w:r w:rsidR="00B8445B" w:rsidRPr="00396D0A">
        <w:rPr>
          <w:rFonts w:ascii="Times New Roman" w:hAnsi="Times New Roman"/>
          <w:sz w:val="16"/>
          <w:szCs w:val="16"/>
        </w:rPr>
        <w:t>en Wolde, P.R.</w:t>
      </w:r>
      <w:r w:rsidR="00D14D37" w:rsidRPr="00396D0A">
        <w:rPr>
          <w:rFonts w:ascii="Times New Roman" w:hAnsi="Times New Roman"/>
          <w:sz w:val="16"/>
          <w:szCs w:val="16"/>
        </w:rPr>
        <w:t xml:space="preserve"> &amp;</w:t>
      </w:r>
      <w:r w:rsidR="00B8445B" w:rsidRPr="00396D0A">
        <w:rPr>
          <w:rFonts w:ascii="Times New Roman" w:hAnsi="Times New Roman"/>
          <w:sz w:val="16"/>
          <w:szCs w:val="16"/>
        </w:rPr>
        <w:t xml:space="preserve"> Frenkel D.</w:t>
      </w:r>
      <w:r w:rsidR="00D14D37" w:rsidRPr="00396D0A">
        <w:rPr>
          <w:rFonts w:ascii="Times New Roman" w:hAnsi="Times New Roman"/>
          <w:sz w:val="16"/>
          <w:szCs w:val="16"/>
        </w:rPr>
        <w:t xml:space="preserve"> (1997)</w:t>
      </w:r>
      <w:r w:rsidR="00B8445B" w:rsidRPr="00396D0A">
        <w:rPr>
          <w:rFonts w:ascii="Times New Roman" w:hAnsi="Times New Roman"/>
          <w:sz w:val="16"/>
          <w:szCs w:val="16"/>
        </w:rPr>
        <w:t xml:space="preserve">. </w:t>
      </w:r>
      <w:r w:rsidR="00B8445B" w:rsidRPr="00396D0A">
        <w:rPr>
          <w:rFonts w:ascii="Times New Roman" w:hAnsi="Times New Roman"/>
          <w:i/>
          <w:iCs/>
          <w:sz w:val="16"/>
          <w:szCs w:val="16"/>
        </w:rPr>
        <w:t>Science</w:t>
      </w:r>
      <w:r w:rsidR="00D14D37" w:rsidRPr="00396D0A">
        <w:rPr>
          <w:rFonts w:ascii="Times New Roman" w:hAnsi="Times New Roman"/>
          <w:i/>
          <w:iCs/>
          <w:sz w:val="16"/>
          <w:szCs w:val="16"/>
        </w:rPr>
        <w:t>.</w:t>
      </w:r>
      <w:r w:rsidR="00B8445B" w:rsidRPr="00396D0A">
        <w:rPr>
          <w:rFonts w:ascii="Times New Roman" w:hAnsi="Times New Roman"/>
          <w:bCs/>
          <w:sz w:val="16"/>
          <w:szCs w:val="16"/>
        </w:rPr>
        <w:t xml:space="preserve"> </w:t>
      </w:r>
      <w:r w:rsidR="00B8445B" w:rsidRPr="00396D0A">
        <w:rPr>
          <w:rFonts w:ascii="Times New Roman" w:hAnsi="Times New Roman"/>
          <w:b/>
          <w:iCs/>
          <w:sz w:val="16"/>
          <w:szCs w:val="16"/>
        </w:rPr>
        <w:t>277,</w:t>
      </w:r>
      <w:r w:rsidR="00B8445B" w:rsidRPr="00396D0A">
        <w:rPr>
          <w:rFonts w:ascii="Times New Roman" w:hAnsi="Times New Roman"/>
          <w:bCs/>
          <w:sz w:val="16"/>
          <w:szCs w:val="16"/>
        </w:rPr>
        <w:t xml:space="preserve"> 1975</w:t>
      </w:r>
      <w:r w:rsidR="00D14D37" w:rsidRPr="00396D0A">
        <w:rPr>
          <w:rFonts w:ascii="Times New Roman" w:hAnsi="Times New Roman"/>
          <w:bCs/>
          <w:sz w:val="16"/>
          <w:szCs w:val="16"/>
        </w:rPr>
        <w:t xml:space="preserve">. </w:t>
      </w:r>
    </w:p>
    <w:p w14:paraId="240DCDDC" w14:textId="26EDCC4D" w:rsidR="00154B94" w:rsidRPr="00396D0A" w:rsidRDefault="00972DEB" w:rsidP="00972DEB">
      <w:pPr>
        <w:pStyle w:val="MDPI71References"/>
        <w:numPr>
          <w:ilvl w:val="0"/>
          <w:numId w:val="0"/>
        </w:numPr>
        <w:ind w:left="425" w:hanging="425"/>
        <w:rPr>
          <w:rFonts w:ascii="Times New Roman" w:hAnsi="Times New Roman"/>
          <w:sz w:val="16"/>
          <w:szCs w:val="16"/>
        </w:rPr>
      </w:pPr>
      <w:r w:rsidRPr="00396D0A">
        <w:rPr>
          <w:rFonts w:ascii="Times New Roman" w:hAnsi="Times New Roman"/>
          <w:noProof/>
          <w:sz w:val="16"/>
          <w:szCs w:val="16"/>
          <w:lang w:val="en-GB"/>
        </w:rPr>
        <w:t xml:space="preserve">[7] </w:t>
      </w:r>
      <w:r w:rsidR="009458D6" w:rsidRPr="00396D0A">
        <w:rPr>
          <w:rFonts w:ascii="Times New Roman" w:hAnsi="Times New Roman"/>
          <w:noProof/>
          <w:sz w:val="16"/>
          <w:szCs w:val="16"/>
          <w:lang w:val="en-GB"/>
        </w:rPr>
        <w:t>Van Driessche, A.E.S.</w:t>
      </w:r>
      <w:r w:rsidR="00D14D37" w:rsidRPr="00396D0A">
        <w:rPr>
          <w:rFonts w:ascii="Times New Roman" w:hAnsi="Times New Roman"/>
          <w:noProof/>
          <w:sz w:val="16"/>
          <w:szCs w:val="16"/>
          <w:lang w:val="en-GB"/>
        </w:rPr>
        <w:t>,</w:t>
      </w:r>
      <w:r w:rsidR="009458D6" w:rsidRPr="00396D0A">
        <w:rPr>
          <w:rFonts w:ascii="Times New Roman" w:hAnsi="Times New Roman"/>
          <w:noProof/>
          <w:sz w:val="16"/>
          <w:szCs w:val="16"/>
          <w:lang w:val="en-GB"/>
        </w:rPr>
        <w:t xml:space="preserve"> Van Gerven, N.</w:t>
      </w:r>
      <w:r w:rsidR="00D14D37" w:rsidRPr="00396D0A">
        <w:rPr>
          <w:rFonts w:ascii="Times New Roman" w:hAnsi="Times New Roman"/>
          <w:noProof/>
          <w:sz w:val="16"/>
          <w:szCs w:val="16"/>
          <w:lang w:val="en-GB"/>
        </w:rPr>
        <w:t>,</w:t>
      </w:r>
      <w:r w:rsidR="009458D6" w:rsidRPr="00396D0A">
        <w:rPr>
          <w:rFonts w:ascii="Times New Roman" w:hAnsi="Times New Roman"/>
          <w:noProof/>
          <w:sz w:val="16"/>
          <w:szCs w:val="16"/>
          <w:lang w:val="en-GB"/>
        </w:rPr>
        <w:t xml:space="preserve"> Bomans, P.H.H.</w:t>
      </w:r>
      <w:r w:rsidR="00D14D37" w:rsidRPr="00396D0A">
        <w:rPr>
          <w:rFonts w:ascii="Times New Roman" w:hAnsi="Times New Roman"/>
          <w:noProof/>
          <w:sz w:val="16"/>
          <w:szCs w:val="16"/>
          <w:lang w:val="en-GB"/>
        </w:rPr>
        <w:t xml:space="preserve">, </w:t>
      </w:r>
      <w:r w:rsidR="009458D6" w:rsidRPr="00396D0A">
        <w:rPr>
          <w:rFonts w:ascii="Times New Roman" w:hAnsi="Times New Roman"/>
          <w:noProof/>
          <w:sz w:val="16"/>
          <w:szCs w:val="16"/>
          <w:lang w:val="en-GB"/>
        </w:rPr>
        <w:t>Joosten, R.R.M.</w:t>
      </w:r>
      <w:r w:rsidR="00D14D37" w:rsidRPr="00396D0A">
        <w:rPr>
          <w:rFonts w:ascii="Times New Roman" w:hAnsi="Times New Roman"/>
          <w:noProof/>
          <w:sz w:val="16"/>
          <w:szCs w:val="16"/>
          <w:lang w:val="en-GB"/>
        </w:rPr>
        <w:t xml:space="preserve">, </w:t>
      </w:r>
      <w:r w:rsidR="009458D6" w:rsidRPr="00396D0A">
        <w:rPr>
          <w:rFonts w:ascii="Times New Roman" w:hAnsi="Times New Roman"/>
          <w:noProof/>
          <w:sz w:val="16"/>
          <w:szCs w:val="16"/>
          <w:lang w:val="en-GB"/>
        </w:rPr>
        <w:t>Friedrich, H.</w:t>
      </w:r>
      <w:r w:rsidR="00D14D37" w:rsidRPr="00396D0A">
        <w:rPr>
          <w:rFonts w:ascii="Times New Roman" w:hAnsi="Times New Roman"/>
          <w:noProof/>
          <w:sz w:val="16"/>
          <w:szCs w:val="16"/>
          <w:lang w:val="en-GB"/>
        </w:rPr>
        <w:t>,</w:t>
      </w:r>
      <w:r w:rsidR="009458D6" w:rsidRPr="00396D0A">
        <w:rPr>
          <w:rFonts w:ascii="Times New Roman" w:hAnsi="Times New Roman"/>
          <w:noProof/>
          <w:sz w:val="16"/>
          <w:szCs w:val="16"/>
          <w:lang w:val="en-GB"/>
        </w:rPr>
        <w:t xml:space="preserve"> Gil-Carton, N.A.J.M.</w:t>
      </w:r>
      <w:r w:rsidR="00D14D37" w:rsidRPr="00396D0A">
        <w:rPr>
          <w:rFonts w:ascii="Times New Roman" w:hAnsi="Times New Roman"/>
          <w:noProof/>
          <w:sz w:val="16"/>
          <w:szCs w:val="16"/>
          <w:lang w:val="en-GB"/>
        </w:rPr>
        <w:t xml:space="preserve"> &amp;</w:t>
      </w:r>
      <w:r w:rsidR="009458D6" w:rsidRPr="00396D0A">
        <w:rPr>
          <w:rFonts w:ascii="Times New Roman" w:hAnsi="Times New Roman"/>
          <w:noProof/>
          <w:sz w:val="16"/>
          <w:szCs w:val="16"/>
          <w:lang w:val="en-GB"/>
        </w:rPr>
        <w:t xml:space="preserve"> Sleutel, M. </w:t>
      </w:r>
      <w:r w:rsidR="00D14D37" w:rsidRPr="00396D0A">
        <w:rPr>
          <w:rFonts w:ascii="Times New Roman" w:hAnsi="Times New Roman"/>
          <w:noProof/>
          <w:sz w:val="16"/>
          <w:szCs w:val="16"/>
          <w:lang w:val="en-GB"/>
        </w:rPr>
        <w:t xml:space="preserve">(2018). </w:t>
      </w:r>
      <w:r w:rsidR="009458D6" w:rsidRPr="00396D0A">
        <w:rPr>
          <w:rFonts w:ascii="Times New Roman" w:hAnsi="Times New Roman"/>
          <w:i/>
          <w:iCs/>
          <w:noProof/>
          <w:sz w:val="16"/>
          <w:szCs w:val="16"/>
          <w:lang w:val="en-GB"/>
        </w:rPr>
        <w:t>Nature</w:t>
      </w:r>
      <w:r w:rsidR="00D14D37" w:rsidRPr="00396D0A">
        <w:rPr>
          <w:rFonts w:ascii="Times New Roman" w:hAnsi="Times New Roman"/>
          <w:i/>
          <w:iCs/>
          <w:noProof/>
          <w:sz w:val="16"/>
          <w:szCs w:val="16"/>
          <w:lang w:val="en-GB"/>
        </w:rPr>
        <w:t>.</w:t>
      </w:r>
      <w:r w:rsidR="009458D6" w:rsidRPr="00396D0A">
        <w:rPr>
          <w:rFonts w:ascii="Times New Roman" w:hAnsi="Times New Roman"/>
          <w:noProof/>
          <w:sz w:val="16"/>
          <w:szCs w:val="16"/>
          <w:lang w:val="en-GB"/>
        </w:rPr>
        <w:t xml:space="preserve">, </w:t>
      </w:r>
      <w:r w:rsidR="009458D6" w:rsidRPr="00396D0A">
        <w:rPr>
          <w:rFonts w:ascii="Times New Roman" w:hAnsi="Times New Roman"/>
          <w:b/>
          <w:bCs/>
          <w:noProof/>
          <w:sz w:val="16"/>
          <w:szCs w:val="16"/>
          <w:lang w:val="en-GB"/>
        </w:rPr>
        <w:t>556,</w:t>
      </w:r>
      <w:r w:rsidR="009458D6" w:rsidRPr="00396D0A">
        <w:rPr>
          <w:rFonts w:ascii="Times New Roman" w:hAnsi="Times New Roman"/>
          <w:noProof/>
          <w:sz w:val="16"/>
          <w:szCs w:val="16"/>
          <w:lang w:val="en-GB"/>
        </w:rPr>
        <w:t xml:space="preserve"> 89</w:t>
      </w:r>
      <w:r w:rsidR="00D14D37" w:rsidRPr="00396D0A">
        <w:rPr>
          <w:rFonts w:ascii="Times New Roman" w:hAnsi="Times New Roman"/>
          <w:noProof/>
          <w:sz w:val="16"/>
          <w:szCs w:val="16"/>
          <w:lang w:val="en-GB"/>
        </w:rPr>
        <w:t xml:space="preserve">. </w:t>
      </w:r>
    </w:p>
    <w:p w14:paraId="065DA331" w14:textId="66CD46FF" w:rsidR="009458D6" w:rsidRPr="00396D0A" w:rsidRDefault="00972DEB" w:rsidP="00972DEB">
      <w:pPr>
        <w:pStyle w:val="MDPI71References"/>
        <w:numPr>
          <w:ilvl w:val="0"/>
          <w:numId w:val="0"/>
        </w:numPr>
        <w:ind w:left="425" w:hanging="425"/>
        <w:rPr>
          <w:rFonts w:ascii="Times New Roman" w:hAnsi="Times New Roman"/>
          <w:sz w:val="16"/>
          <w:szCs w:val="16"/>
        </w:rPr>
      </w:pPr>
      <w:r w:rsidRPr="00396D0A">
        <w:rPr>
          <w:rFonts w:ascii="Times New Roman" w:hAnsi="Times New Roman"/>
          <w:sz w:val="16"/>
          <w:szCs w:val="16"/>
        </w:rPr>
        <w:t xml:space="preserve">[8] </w:t>
      </w:r>
      <w:proofErr w:type="spellStart"/>
      <w:r w:rsidR="009458D6" w:rsidRPr="00396D0A">
        <w:rPr>
          <w:rFonts w:ascii="Times New Roman" w:hAnsi="Times New Roman"/>
          <w:sz w:val="16"/>
          <w:szCs w:val="16"/>
        </w:rPr>
        <w:t>Mudogo</w:t>
      </w:r>
      <w:proofErr w:type="spellEnd"/>
      <w:r w:rsidR="009458D6" w:rsidRPr="00396D0A">
        <w:rPr>
          <w:rFonts w:ascii="Times New Roman" w:hAnsi="Times New Roman"/>
          <w:sz w:val="16"/>
          <w:szCs w:val="16"/>
        </w:rPr>
        <w:t>, C.</w:t>
      </w:r>
      <w:r w:rsidR="00396D0A" w:rsidRPr="00396D0A">
        <w:rPr>
          <w:rFonts w:ascii="Times New Roman" w:hAnsi="Times New Roman"/>
          <w:sz w:val="16"/>
          <w:szCs w:val="16"/>
        </w:rPr>
        <w:t xml:space="preserve"> </w:t>
      </w:r>
      <w:r w:rsidR="009458D6" w:rsidRPr="00396D0A">
        <w:rPr>
          <w:rFonts w:ascii="Times New Roman" w:hAnsi="Times New Roman"/>
          <w:sz w:val="16"/>
          <w:szCs w:val="16"/>
        </w:rPr>
        <w:t>N.</w:t>
      </w:r>
      <w:r w:rsidR="00D14D37" w:rsidRPr="00396D0A">
        <w:rPr>
          <w:rFonts w:ascii="Times New Roman" w:hAnsi="Times New Roman"/>
          <w:sz w:val="16"/>
          <w:szCs w:val="16"/>
        </w:rPr>
        <w:t>,</w:t>
      </w:r>
      <w:r w:rsidR="009458D6" w:rsidRPr="00396D0A">
        <w:rPr>
          <w:rFonts w:ascii="Times New Roman" w:hAnsi="Times New Roman"/>
          <w:sz w:val="16"/>
          <w:szCs w:val="16"/>
        </w:rPr>
        <w:t xml:space="preserve"> Falke, S.</w:t>
      </w:r>
      <w:r w:rsidR="00D14D37" w:rsidRPr="00396D0A">
        <w:rPr>
          <w:rFonts w:ascii="Times New Roman" w:hAnsi="Times New Roman"/>
          <w:sz w:val="16"/>
          <w:szCs w:val="16"/>
        </w:rPr>
        <w:t>,</w:t>
      </w:r>
      <w:r w:rsidR="009458D6" w:rsidRPr="00396D0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9458D6" w:rsidRPr="00396D0A">
        <w:rPr>
          <w:rFonts w:ascii="Times New Roman" w:hAnsi="Times New Roman"/>
          <w:sz w:val="16"/>
          <w:szCs w:val="16"/>
        </w:rPr>
        <w:t>Brognaro</w:t>
      </w:r>
      <w:proofErr w:type="spellEnd"/>
      <w:r w:rsidR="009458D6" w:rsidRPr="00396D0A">
        <w:rPr>
          <w:rFonts w:ascii="Times New Roman" w:hAnsi="Times New Roman"/>
          <w:sz w:val="16"/>
          <w:szCs w:val="16"/>
        </w:rPr>
        <w:t>, H.</w:t>
      </w:r>
      <w:r w:rsidR="00D14D37" w:rsidRPr="00396D0A">
        <w:rPr>
          <w:rFonts w:ascii="Times New Roman" w:hAnsi="Times New Roman"/>
          <w:sz w:val="16"/>
          <w:szCs w:val="16"/>
        </w:rPr>
        <w:t>,</w:t>
      </w:r>
      <w:r w:rsidR="009458D6" w:rsidRPr="00396D0A">
        <w:rPr>
          <w:rFonts w:ascii="Times New Roman" w:hAnsi="Times New Roman"/>
          <w:sz w:val="16"/>
          <w:szCs w:val="16"/>
        </w:rPr>
        <w:t xml:space="preserve"> Duszenko, M.</w:t>
      </w:r>
      <w:r w:rsidR="00223F38" w:rsidRPr="00396D0A">
        <w:rPr>
          <w:rFonts w:ascii="Times New Roman" w:hAnsi="Times New Roman"/>
          <w:sz w:val="16"/>
          <w:szCs w:val="16"/>
        </w:rPr>
        <w:t xml:space="preserve"> &amp; </w:t>
      </w:r>
      <w:r w:rsidR="009458D6" w:rsidRPr="00396D0A">
        <w:rPr>
          <w:rFonts w:ascii="Times New Roman" w:hAnsi="Times New Roman"/>
          <w:sz w:val="16"/>
          <w:szCs w:val="16"/>
        </w:rPr>
        <w:t xml:space="preserve">Betzel, C. </w:t>
      </w:r>
      <w:r w:rsidR="00D14D37" w:rsidRPr="00396D0A">
        <w:rPr>
          <w:rFonts w:ascii="Times New Roman" w:hAnsi="Times New Roman"/>
          <w:sz w:val="16"/>
          <w:szCs w:val="16"/>
        </w:rPr>
        <w:t xml:space="preserve">(2020). </w:t>
      </w:r>
      <w:r w:rsidR="009458D6" w:rsidRPr="00396D0A">
        <w:rPr>
          <w:rFonts w:ascii="Times New Roman" w:hAnsi="Times New Roman"/>
          <w:i/>
          <w:iCs/>
          <w:sz w:val="16"/>
          <w:szCs w:val="16"/>
        </w:rPr>
        <w:t>Traffic</w:t>
      </w:r>
      <w:r w:rsidR="00D14D37" w:rsidRPr="00396D0A">
        <w:rPr>
          <w:rFonts w:ascii="Times New Roman" w:hAnsi="Times New Roman"/>
          <w:sz w:val="16"/>
          <w:szCs w:val="16"/>
        </w:rPr>
        <w:t>.</w:t>
      </w:r>
      <w:r w:rsidR="009458D6" w:rsidRPr="00396D0A">
        <w:rPr>
          <w:rFonts w:ascii="Times New Roman" w:hAnsi="Times New Roman"/>
          <w:bCs/>
          <w:sz w:val="16"/>
          <w:szCs w:val="16"/>
        </w:rPr>
        <w:t xml:space="preserve"> </w:t>
      </w:r>
      <w:r w:rsidR="009458D6" w:rsidRPr="00396D0A">
        <w:rPr>
          <w:rFonts w:ascii="Times New Roman" w:hAnsi="Times New Roman"/>
          <w:b/>
          <w:iCs/>
          <w:sz w:val="16"/>
          <w:szCs w:val="16"/>
        </w:rPr>
        <w:t>21</w:t>
      </w:r>
      <w:r w:rsidR="009458D6" w:rsidRPr="00396D0A">
        <w:rPr>
          <w:rFonts w:ascii="Times New Roman" w:hAnsi="Times New Roman"/>
          <w:bCs/>
          <w:sz w:val="16"/>
          <w:szCs w:val="16"/>
        </w:rPr>
        <w:t>, 220</w:t>
      </w:r>
      <w:r w:rsidR="00D14D37" w:rsidRPr="00396D0A">
        <w:rPr>
          <w:rFonts w:ascii="Times New Roman" w:hAnsi="Times New Roman"/>
          <w:bCs/>
          <w:sz w:val="16"/>
          <w:szCs w:val="16"/>
        </w:rPr>
        <w:t>.</w:t>
      </w:r>
    </w:p>
    <w:p w14:paraId="66FA130E" w14:textId="0BC36E82" w:rsidR="00874E9F" w:rsidRPr="00396D0A" w:rsidRDefault="00972DEB" w:rsidP="00972DEB">
      <w:pPr>
        <w:pStyle w:val="MDPI71References"/>
        <w:numPr>
          <w:ilvl w:val="0"/>
          <w:numId w:val="0"/>
        </w:numPr>
        <w:ind w:left="425" w:hanging="425"/>
        <w:rPr>
          <w:rFonts w:ascii="Times New Roman" w:hAnsi="Times New Roman"/>
          <w:sz w:val="16"/>
          <w:szCs w:val="16"/>
        </w:rPr>
      </w:pPr>
      <w:r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[9] </w:t>
      </w:r>
      <w:r w:rsidR="00874E9F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Prince, </w:t>
      </w:r>
      <w:r w:rsidR="00223F38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P.R., </w:t>
      </w:r>
      <w:proofErr w:type="spellStart"/>
      <w:r w:rsidR="00874E9F" w:rsidRPr="00396D0A">
        <w:rPr>
          <w:rFonts w:ascii="Times New Roman" w:hAnsi="Times New Roman"/>
          <w:sz w:val="16"/>
          <w:szCs w:val="16"/>
          <w:shd w:val="clear" w:color="auto" w:fill="FFFFFF"/>
        </w:rPr>
        <w:t>Hochmair</w:t>
      </w:r>
      <w:proofErr w:type="spellEnd"/>
      <w:r w:rsidR="00874E9F" w:rsidRPr="00396D0A">
        <w:rPr>
          <w:rFonts w:ascii="Times New Roman" w:hAnsi="Times New Roman"/>
          <w:sz w:val="16"/>
          <w:szCs w:val="16"/>
          <w:shd w:val="clear" w:color="auto" w:fill="FFFFFF"/>
        </w:rPr>
        <w:t>,</w:t>
      </w:r>
      <w:r w:rsidR="00223F38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 J.,</w:t>
      </w:r>
      <w:r w:rsidR="00874E9F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proofErr w:type="spellStart"/>
      <w:r w:rsidR="00874E9F" w:rsidRPr="00396D0A">
        <w:rPr>
          <w:rFonts w:ascii="Times New Roman" w:hAnsi="Times New Roman"/>
          <w:sz w:val="16"/>
          <w:szCs w:val="16"/>
          <w:shd w:val="clear" w:color="auto" w:fill="FFFFFF"/>
        </w:rPr>
        <w:t>Brognaro</w:t>
      </w:r>
      <w:proofErr w:type="spellEnd"/>
      <w:r w:rsidR="00874E9F" w:rsidRPr="00396D0A">
        <w:rPr>
          <w:rFonts w:ascii="Times New Roman" w:hAnsi="Times New Roman"/>
          <w:sz w:val="16"/>
          <w:szCs w:val="16"/>
          <w:shd w:val="clear" w:color="auto" w:fill="FFFFFF"/>
        </w:rPr>
        <w:t>,</w:t>
      </w:r>
      <w:r w:rsidR="00223F38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 H.,</w:t>
      </w:r>
      <w:r w:rsidR="00874E9F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 Franck,</w:t>
      </w:r>
      <w:r w:rsidR="00874E9F" w:rsidRPr="00396D0A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 w:rsidR="00223F38" w:rsidRPr="00396D0A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 xml:space="preserve">M., </w:t>
      </w:r>
      <w:r w:rsidR="00874E9F" w:rsidRPr="00396D0A">
        <w:rPr>
          <w:rFonts w:ascii="Times New Roman" w:hAnsi="Times New Roman"/>
          <w:sz w:val="16"/>
          <w:szCs w:val="16"/>
        </w:rPr>
        <w:t>Schubert</w:t>
      </w:r>
      <w:r w:rsidR="00874E9F" w:rsidRPr="00396D0A">
        <w:rPr>
          <w:rFonts w:ascii="Times New Roman" w:hAnsi="Times New Roman"/>
          <w:sz w:val="16"/>
          <w:szCs w:val="16"/>
          <w:shd w:val="clear" w:color="auto" w:fill="FFFFFF"/>
        </w:rPr>
        <w:t>,</w:t>
      </w:r>
      <w:r w:rsidR="00223F38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 R.,</w:t>
      </w:r>
      <w:r w:rsidR="00874E9F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 Yazici,</w:t>
      </w:r>
      <w:r w:rsidR="00223F38" w:rsidRPr="00396D0A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 xml:space="preserve"> S., </w:t>
      </w:r>
      <w:hyperlink r:id="rId9" w:tgtFrame="_blank" w:history="1">
        <w:r w:rsidR="00874E9F" w:rsidRPr="00396D0A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Mandelkow</w:t>
        </w:r>
      </w:hyperlink>
      <w:r w:rsidR="00874E9F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, </w:t>
      </w:r>
      <w:r w:rsidR="00223F38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E., </w:t>
      </w:r>
      <w:r w:rsidR="00874E9F" w:rsidRPr="00396D0A">
        <w:rPr>
          <w:rFonts w:ascii="Times New Roman" w:hAnsi="Times New Roman"/>
          <w:sz w:val="16"/>
          <w:szCs w:val="16"/>
          <w:shd w:val="clear" w:color="auto" w:fill="FFFFFF"/>
        </w:rPr>
        <w:t>Wegmann,</w:t>
      </w:r>
      <w:r w:rsidR="004607CF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="00223F38" w:rsidRPr="00396D0A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 xml:space="preserve">S. &amp; Betzel, Ch. </w:t>
      </w:r>
      <w:r w:rsidR="00223F38" w:rsidRPr="00396D0A">
        <w:rPr>
          <w:rFonts w:ascii="Times New Roman" w:hAnsi="Times New Roman"/>
          <w:sz w:val="16"/>
          <w:szCs w:val="16"/>
        </w:rPr>
        <w:t>(2023)</w:t>
      </w:r>
      <w:r w:rsidR="004607CF" w:rsidRPr="00396D0A">
        <w:rPr>
          <w:rFonts w:ascii="Times New Roman" w:hAnsi="Times New Roman"/>
          <w:sz w:val="16"/>
          <w:szCs w:val="16"/>
        </w:rPr>
        <w:t>.</w:t>
      </w:r>
      <w:r w:rsidR="00223F38" w:rsidRPr="00396D0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223F38" w:rsidRPr="00396D0A">
        <w:rPr>
          <w:rFonts w:ascii="Times New Roman" w:hAnsi="Times New Roman"/>
          <w:i/>
          <w:iCs/>
          <w:sz w:val="16"/>
          <w:szCs w:val="16"/>
        </w:rPr>
        <w:t>Scientifc</w:t>
      </w:r>
      <w:proofErr w:type="spellEnd"/>
      <w:r w:rsidR="00223F38" w:rsidRPr="00396D0A">
        <w:rPr>
          <w:rFonts w:ascii="Times New Roman" w:hAnsi="Times New Roman"/>
          <w:i/>
          <w:iCs/>
          <w:sz w:val="16"/>
          <w:szCs w:val="16"/>
        </w:rPr>
        <w:t xml:space="preserve"> Reports</w:t>
      </w:r>
      <w:r w:rsidR="00223F38" w:rsidRPr="00396D0A">
        <w:rPr>
          <w:rFonts w:ascii="Times New Roman" w:hAnsi="Times New Roman"/>
          <w:sz w:val="16"/>
          <w:szCs w:val="16"/>
        </w:rPr>
        <w:t xml:space="preserve">. </w:t>
      </w:r>
      <w:r w:rsidR="00223F38" w:rsidRPr="00396D0A">
        <w:rPr>
          <w:rFonts w:ascii="Times New Roman" w:hAnsi="Times New Roman"/>
          <w:b/>
          <w:bCs/>
          <w:sz w:val="16"/>
          <w:szCs w:val="16"/>
        </w:rPr>
        <w:t>13</w:t>
      </w:r>
      <w:r w:rsidR="00223F38" w:rsidRPr="00396D0A">
        <w:rPr>
          <w:rFonts w:ascii="Times New Roman" w:hAnsi="Times New Roman"/>
          <w:sz w:val="16"/>
          <w:szCs w:val="16"/>
        </w:rPr>
        <w:t>, 2963.</w:t>
      </w:r>
    </w:p>
    <w:p w14:paraId="791B0095" w14:textId="1179CF2D" w:rsidR="004607CF" w:rsidRPr="00396D0A" w:rsidRDefault="00972DEB" w:rsidP="00972DEB">
      <w:pPr>
        <w:pStyle w:val="MDPI71References"/>
        <w:numPr>
          <w:ilvl w:val="0"/>
          <w:numId w:val="0"/>
        </w:numPr>
        <w:ind w:left="425" w:hanging="425"/>
        <w:rPr>
          <w:rFonts w:ascii="Times New Roman" w:hAnsi="Times New Roman"/>
          <w:sz w:val="16"/>
          <w:szCs w:val="16"/>
        </w:rPr>
      </w:pPr>
      <w:r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[10] </w:t>
      </w:r>
      <w:proofErr w:type="spellStart"/>
      <w:r w:rsidR="0086437F" w:rsidRPr="00396D0A">
        <w:rPr>
          <w:rFonts w:ascii="Times New Roman" w:hAnsi="Times New Roman"/>
          <w:sz w:val="16"/>
          <w:szCs w:val="16"/>
          <w:shd w:val="clear" w:color="auto" w:fill="FFFFFF"/>
        </w:rPr>
        <w:t>Hochmair</w:t>
      </w:r>
      <w:proofErr w:type="spellEnd"/>
      <w:r w:rsidR="0086437F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, </w:t>
      </w:r>
      <w:r w:rsidR="00223F38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J., </w:t>
      </w:r>
      <w:r w:rsidR="0086437F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Exner, </w:t>
      </w:r>
      <w:r w:rsidR="00223F38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C., </w:t>
      </w:r>
      <w:r w:rsidR="0086437F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Franck, </w:t>
      </w:r>
      <w:r w:rsidR="00223F38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M., </w:t>
      </w:r>
      <w:r w:rsidR="0086437F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Dominguez-Baquero, </w:t>
      </w:r>
      <w:r w:rsidR="00223F38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A., </w:t>
      </w:r>
      <w:r w:rsidR="0086437F" w:rsidRPr="00396D0A">
        <w:rPr>
          <w:rFonts w:ascii="Times New Roman" w:hAnsi="Times New Roman"/>
          <w:sz w:val="16"/>
          <w:szCs w:val="16"/>
          <w:shd w:val="clear" w:color="auto" w:fill="FFFFFF"/>
        </w:rPr>
        <w:t>Diez,</w:t>
      </w:r>
      <w:r w:rsidR="004607CF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="00223F38" w:rsidRPr="00396D0A">
        <w:rPr>
          <w:rFonts w:ascii="Times New Roman" w:hAnsi="Times New Roman"/>
          <w:sz w:val="16"/>
          <w:szCs w:val="16"/>
          <w:shd w:val="clear" w:color="auto" w:fill="FFFFFF"/>
        </w:rPr>
        <w:t>L.</w:t>
      </w:r>
      <w:r w:rsidR="004607CF" w:rsidRPr="00396D0A">
        <w:rPr>
          <w:rFonts w:ascii="Times New Roman" w:hAnsi="Times New Roman"/>
          <w:sz w:val="16"/>
          <w:szCs w:val="16"/>
          <w:shd w:val="clear" w:color="auto" w:fill="FFFFFF"/>
        </w:rPr>
        <w:t>,</w:t>
      </w:r>
      <w:r w:rsidR="00223F38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proofErr w:type="spellStart"/>
      <w:r w:rsidR="0086437F" w:rsidRPr="00396D0A">
        <w:rPr>
          <w:rFonts w:ascii="Times New Roman" w:hAnsi="Times New Roman"/>
          <w:sz w:val="16"/>
          <w:szCs w:val="16"/>
          <w:shd w:val="clear" w:color="auto" w:fill="FFFFFF"/>
        </w:rPr>
        <w:t>Brognaro</w:t>
      </w:r>
      <w:proofErr w:type="spellEnd"/>
      <w:r w:rsidR="0086437F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, </w:t>
      </w:r>
      <w:r w:rsidR="00223F38" w:rsidRPr="00396D0A">
        <w:rPr>
          <w:rFonts w:ascii="Times New Roman" w:hAnsi="Times New Roman"/>
          <w:sz w:val="16"/>
          <w:szCs w:val="16"/>
          <w:shd w:val="clear" w:color="auto" w:fill="FFFFFF"/>
        </w:rPr>
        <w:t>H.,</w:t>
      </w:r>
      <w:r w:rsidR="0086437F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 Kraushar,</w:t>
      </w:r>
      <w:r w:rsidR="00223F38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 M.L., </w:t>
      </w:r>
      <w:r w:rsidR="0086437F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Mielke, </w:t>
      </w:r>
      <w:r w:rsidR="00223F38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T., </w:t>
      </w:r>
      <w:proofErr w:type="spellStart"/>
      <w:r w:rsidR="0086437F" w:rsidRPr="00396D0A">
        <w:rPr>
          <w:rFonts w:ascii="Times New Roman" w:hAnsi="Times New Roman"/>
          <w:sz w:val="16"/>
          <w:szCs w:val="16"/>
          <w:shd w:val="clear" w:color="auto" w:fill="FFFFFF"/>
        </w:rPr>
        <w:t>Radbruch</w:t>
      </w:r>
      <w:proofErr w:type="spellEnd"/>
      <w:r w:rsidR="0086437F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, </w:t>
      </w:r>
      <w:r w:rsidR="00223F38" w:rsidRPr="00396D0A">
        <w:rPr>
          <w:rFonts w:ascii="Times New Roman" w:hAnsi="Times New Roman"/>
          <w:sz w:val="16"/>
          <w:szCs w:val="16"/>
          <w:shd w:val="clear" w:color="auto" w:fill="FFFFFF"/>
        </w:rPr>
        <w:t>H</w:t>
      </w:r>
      <w:r w:rsidR="006C54A5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., </w:t>
      </w:r>
      <w:proofErr w:type="spellStart"/>
      <w:r w:rsidR="0086437F" w:rsidRPr="00396D0A">
        <w:rPr>
          <w:rFonts w:ascii="Times New Roman" w:hAnsi="Times New Roman"/>
          <w:sz w:val="16"/>
          <w:szCs w:val="16"/>
          <w:shd w:val="clear" w:color="auto" w:fill="FFFFFF"/>
        </w:rPr>
        <w:t>Kaniyappan</w:t>
      </w:r>
      <w:proofErr w:type="spellEnd"/>
      <w:r w:rsidR="0086437F" w:rsidRPr="00396D0A">
        <w:rPr>
          <w:rFonts w:ascii="Times New Roman" w:hAnsi="Times New Roman"/>
          <w:sz w:val="16"/>
          <w:szCs w:val="16"/>
          <w:shd w:val="clear" w:color="auto" w:fill="FFFFFF"/>
        </w:rPr>
        <w:t>,</w:t>
      </w:r>
      <w:r w:rsidR="004607CF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="00223F38" w:rsidRPr="00396D0A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 xml:space="preserve">S., </w:t>
      </w:r>
      <w:r w:rsidR="0086437F" w:rsidRPr="00396D0A">
        <w:rPr>
          <w:rFonts w:ascii="Times New Roman" w:hAnsi="Times New Roman"/>
          <w:sz w:val="16"/>
          <w:szCs w:val="16"/>
        </w:rPr>
        <w:t>Falke</w:t>
      </w:r>
      <w:r w:rsidR="0086437F" w:rsidRPr="00396D0A">
        <w:rPr>
          <w:rFonts w:ascii="Times New Roman" w:hAnsi="Times New Roman"/>
          <w:sz w:val="16"/>
          <w:szCs w:val="16"/>
          <w:shd w:val="clear" w:color="auto" w:fill="FFFFFF"/>
        </w:rPr>
        <w:t>,</w:t>
      </w:r>
      <w:r w:rsidR="006C54A5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="00223F38" w:rsidRPr="00396D0A">
        <w:rPr>
          <w:rFonts w:ascii="Times New Roman" w:hAnsi="Times New Roman"/>
          <w:sz w:val="16"/>
          <w:szCs w:val="16"/>
          <w:shd w:val="clear" w:color="auto" w:fill="FFFFFF"/>
        </w:rPr>
        <w:t>S.,</w:t>
      </w:r>
      <w:r w:rsidR="006C54A5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="00223F38" w:rsidRPr="00396D0A">
        <w:rPr>
          <w:rFonts w:ascii="Times New Roman" w:hAnsi="Times New Roman"/>
          <w:sz w:val="16"/>
          <w:szCs w:val="16"/>
          <w:shd w:val="clear" w:color="auto" w:fill="FFFFFF"/>
        </w:rPr>
        <w:t>M</w:t>
      </w:r>
      <w:r w:rsidR="006C54A5" w:rsidRPr="00396D0A">
        <w:rPr>
          <w:rFonts w:ascii="Times New Roman" w:hAnsi="Times New Roman"/>
          <w:sz w:val="16"/>
          <w:szCs w:val="16"/>
          <w:shd w:val="clear" w:color="auto" w:fill="FFFFFF"/>
        </w:rPr>
        <w:t>a</w:t>
      </w:r>
      <w:r w:rsidR="00223F38" w:rsidRPr="00396D0A">
        <w:rPr>
          <w:rFonts w:ascii="Times New Roman" w:hAnsi="Times New Roman"/>
          <w:sz w:val="16"/>
          <w:szCs w:val="16"/>
          <w:shd w:val="clear" w:color="auto" w:fill="FFFFFF"/>
        </w:rPr>
        <w:t>ndelkow, E., Betzel, Ch. &amp; Wegmann, S. (2022)</w:t>
      </w:r>
      <w:r w:rsidR="004607CF" w:rsidRPr="00396D0A">
        <w:rPr>
          <w:rFonts w:ascii="Times New Roman" w:hAnsi="Times New Roman"/>
          <w:sz w:val="16"/>
          <w:szCs w:val="16"/>
          <w:shd w:val="clear" w:color="auto" w:fill="FFFFFF"/>
        </w:rPr>
        <w:t>.</w:t>
      </w:r>
      <w:r w:rsidR="00223F38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="00223F38" w:rsidRPr="00396D0A">
        <w:rPr>
          <w:rFonts w:ascii="Times New Roman" w:hAnsi="Times New Roman"/>
          <w:i/>
          <w:iCs/>
          <w:sz w:val="16"/>
          <w:szCs w:val="16"/>
          <w:shd w:val="clear" w:color="auto" w:fill="FFFFFF"/>
        </w:rPr>
        <w:t>EMBO.</w:t>
      </w:r>
      <w:r w:rsidR="00223F38" w:rsidRPr="00396D0A">
        <w:rPr>
          <w:rFonts w:ascii="Times New Roman" w:hAnsi="Times New Roman"/>
          <w:b/>
          <w:bCs/>
          <w:sz w:val="16"/>
          <w:szCs w:val="16"/>
          <w:shd w:val="clear" w:color="auto" w:fill="FFFFFF"/>
        </w:rPr>
        <w:t xml:space="preserve"> 41</w:t>
      </w:r>
      <w:r w:rsidR="004607CF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 e108882</w:t>
      </w:r>
      <w:r w:rsidR="004607CF" w:rsidRPr="00396D0A">
        <w:rPr>
          <w:rFonts w:ascii="Times New Roman" w:hAnsi="Times New Roman"/>
          <w:sz w:val="16"/>
          <w:szCs w:val="16"/>
        </w:rPr>
        <w:t xml:space="preserve"> </w:t>
      </w:r>
    </w:p>
    <w:p w14:paraId="14143E23" w14:textId="32F2AFFF" w:rsidR="0086437F" w:rsidRPr="00396D0A" w:rsidRDefault="00972DEB" w:rsidP="00972DEB">
      <w:pPr>
        <w:pStyle w:val="MDPI71References"/>
        <w:numPr>
          <w:ilvl w:val="0"/>
          <w:numId w:val="0"/>
        </w:numPr>
        <w:ind w:left="425" w:hanging="425"/>
        <w:rPr>
          <w:rFonts w:ascii="Times New Roman" w:hAnsi="Times New Roman"/>
          <w:sz w:val="16"/>
          <w:szCs w:val="16"/>
        </w:rPr>
      </w:pPr>
      <w:r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[11] </w:t>
      </w:r>
      <w:r w:rsidR="0086437F" w:rsidRPr="00396D0A">
        <w:rPr>
          <w:rFonts w:ascii="Times New Roman" w:hAnsi="Times New Roman"/>
          <w:sz w:val="16"/>
          <w:szCs w:val="16"/>
          <w:shd w:val="clear" w:color="auto" w:fill="FFFFFF"/>
        </w:rPr>
        <w:t>Wang,</w:t>
      </w:r>
      <w:r w:rsidR="004607CF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 M., </w:t>
      </w:r>
      <w:r w:rsidR="0086437F" w:rsidRPr="00396D0A">
        <w:rPr>
          <w:rFonts w:ascii="Times New Roman" w:hAnsi="Times New Roman"/>
          <w:sz w:val="16"/>
          <w:szCs w:val="16"/>
          <w:shd w:val="clear" w:color="auto" w:fill="FFFFFF"/>
        </w:rPr>
        <w:t>Falke, </w:t>
      </w:r>
      <w:r w:rsidR="004607CF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S., </w:t>
      </w:r>
      <w:r w:rsidR="0086437F" w:rsidRPr="00396D0A">
        <w:rPr>
          <w:rFonts w:ascii="Times New Roman" w:hAnsi="Times New Roman"/>
          <w:sz w:val="16"/>
          <w:szCs w:val="16"/>
          <w:shd w:val="clear" w:color="auto" w:fill="FFFFFF"/>
        </w:rPr>
        <w:t>Schubert,</w:t>
      </w:r>
      <w:r w:rsidR="004607CF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 R, </w:t>
      </w:r>
      <w:r w:rsidR="0086437F" w:rsidRPr="00396D0A">
        <w:rPr>
          <w:rFonts w:ascii="Times New Roman" w:hAnsi="Times New Roman"/>
          <w:sz w:val="16"/>
          <w:szCs w:val="16"/>
          <w:shd w:val="clear" w:color="auto" w:fill="FFFFFF"/>
        </w:rPr>
        <w:t>Lorenzen,</w:t>
      </w:r>
      <w:r w:rsidR="004607CF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 K.,</w:t>
      </w:r>
      <w:r w:rsidR="0086437F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 Cheng,</w:t>
      </w:r>
      <w:r w:rsidR="004607CF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 Q., </w:t>
      </w:r>
      <w:proofErr w:type="spellStart"/>
      <w:r w:rsidR="0086437F" w:rsidRPr="00396D0A">
        <w:rPr>
          <w:rFonts w:ascii="Times New Roman" w:hAnsi="Times New Roman"/>
          <w:sz w:val="16"/>
          <w:szCs w:val="16"/>
          <w:shd w:val="clear" w:color="auto" w:fill="FFFFFF"/>
          <w:lang w:val="pt-BR"/>
        </w:rPr>
        <w:t>Exner</w:t>
      </w:r>
      <w:proofErr w:type="spellEnd"/>
      <w:r w:rsidR="0086437F" w:rsidRPr="00396D0A">
        <w:rPr>
          <w:rFonts w:ascii="Times New Roman" w:hAnsi="Times New Roman"/>
          <w:sz w:val="16"/>
          <w:szCs w:val="16"/>
          <w:shd w:val="clear" w:color="auto" w:fill="FFFFFF"/>
          <w:lang w:val="pt-BR"/>
        </w:rPr>
        <w:t>,</w:t>
      </w:r>
      <w:r w:rsidR="004607CF" w:rsidRPr="00396D0A">
        <w:rPr>
          <w:rFonts w:ascii="Times New Roman" w:hAnsi="Times New Roman"/>
          <w:sz w:val="16"/>
          <w:szCs w:val="16"/>
          <w:shd w:val="clear" w:color="auto" w:fill="FFFFFF"/>
          <w:lang w:val="pt-BR"/>
        </w:rPr>
        <w:t xml:space="preserve"> Ch., </w:t>
      </w:r>
      <w:proofErr w:type="spellStart"/>
      <w:r w:rsidR="0086437F" w:rsidRPr="00396D0A">
        <w:rPr>
          <w:rFonts w:ascii="Times New Roman" w:hAnsi="Times New Roman"/>
          <w:sz w:val="16"/>
          <w:szCs w:val="16"/>
          <w:shd w:val="clear" w:color="auto" w:fill="FFFFFF"/>
          <w:lang w:val="pt-BR"/>
        </w:rPr>
        <w:t>Brognaro</w:t>
      </w:r>
      <w:proofErr w:type="spellEnd"/>
      <w:r w:rsidR="0086437F" w:rsidRPr="00396D0A">
        <w:rPr>
          <w:rFonts w:ascii="Times New Roman" w:hAnsi="Times New Roman"/>
          <w:sz w:val="16"/>
          <w:szCs w:val="16"/>
          <w:shd w:val="clear" w:color="auto" w:fill="FFFFFF"/>
          <w:lang w:val="pt-BR"/>
        </w:rPr>
        <w:t>,</w:t>
      </w:r>
      <w:r w:rsidR="004607CF" w:rsidRPr="00396D0A">
        <w:rPr>
          <w:rFonts w:ascii="Times New Roman" w:hAnsi="Times New Roman"/>
          <w:sz w:val="16"/>
          <w:szCs w:val="16"/>
          <w:shd w:val="clear" w:color="auto" w:fill="FFFFFF"/>
          <w:lang w:val="pt-BR"/>
        </w:rPr>
        <w:t xml:space="preserve"> H.,</w:t>
      </w:r>
      <w:r w:rsidR="0086437F" w:rsidRPr="00396D0A">
        <w:rPr>
          <w:rFonts w:ascii="Times New Roman" w:hAnsi="Times New Roman"/>
          <w:sz w:val="16"/>
          <w:szCs w:val="16"/>
          <w:shd w:val="clear" w:color="auto" w:fill="FFFFFF"/>
          <w:lang w:val="pt-BR"/>
        </w:rPr>
        <w:t xml:space="preserve"> N</w:t>
      </w:r>
      <w:r w:rsidR="004607CF" w:rsidRPr="00396D0A">
        <w:rPr>
          <w:rFonts w:ascii="Times New Roman" w:hAnsi="Times New Roman"/>
          <w:sz w:val="16"/>
          <w:szCs w:val="16"/>
          <w:shd w:val="clear" w:color="auto" w:fill="FFFFFF"/>
          <w:lang w:val="pt-BR"/>
        </w:rPr>
        <w:t>.</w:t>
      </w:r>
      <w:r w:rsidR="0086437F" w:rsidRPr="00396D0A">
        <w:rPr>
          <w:rFonts w:ascii="Times New Roman" w:hAnsi="Times New Roman"/>
          <w:sz w:val="16"/>
          <w:szCs w:val="16"/>
          <w:shd w:val="clear" w:color="auto" w:fill="FFFFFF"/>
          <w:lang w:val="pt-BR"/>
        </w:rPr>
        <w:t xml:space="preserve"> </w:t>
      </w:r>
      <w:proofErr w:type="spellStart"/>
      <w:r w:rsidR="0086437F" w:rsidRPr="00396D0A">
        <w:rPr>
          <w:rFonts w:ascii="Times New Roman" w:hAnsi="Times New Roman"/>
          <w:sz w:val="16"/>
          <w:szCs w:val="16"/>
          <w:shd w:val="clear" w:color="auto" w:fill="FFFFFF"/>
          <w:lang w:val="pt-BR"/>
        </w:rPr>
        <w:t>Mudogo</w:t>
      </w:r>
      <w:proofErr w:type="spellEnd"/>
      <w:r w:rsidR="0086437F" w:rsidRPr="00396D0A">
        <w:rPr>
          <w:rFonts w:ascii="Times New Roman" w:hAnsi="Times New Roman"/>
          <w:sz w:val="16"/>
          <w:szCs w:val="16"/>
          <w:shd w:val="clear" w:color="auto" w:fill="FFFFFF"/>
          <w:lang w:val="pt-BR"/>
        </w:rPr>
        <w:t>,</w:t>
      </w:r>
      <w:r w:rsidR="004607CF" w:rsidRPr="00396D0A">
        <w:rPr>
          <w:rFonts w:ascii="Times New Roman" w:hAnsi="Times New Roman"/>
          <w:sz w:val="16"/>
          <w:szCs w:val="16"/>
          <w:shd w:val="clear" w:color="auto" w:fill="FFFFFF"/>
          <w:lang w:val="pt-BR"/>
        </w:rPr>
        <w:t xml:space="preserve"> &amp; Betzel, Ch. (2020). </w:t>
      </w:r>
      <w:r w:rsidR="0086437F" w:rsidRPr="00396D0A">
        <w:rPr>
          <w:rFonts w:ascii="Times New Roman" w:hAnsi="Times New Roman"/>
          <w:bCs/>
          <w:i/>
          <w:iCs/>
          <w:sz w:val="16"/>
          <w:szCs w:val="16"/>
          <w:shd w:val="clear" w:color="auto" w:fill="FFFFFF"/>
        </w:rPr>
        <w:t>Soft Matter</w:t>
      </w:r>
      <w:r w:rsidR="00C20C96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 </w:t>
      </w:r>
      <w:r w:rsidR="0086437F" w:rsidRPr="00396D0A">
        <w:rPr>
          <w:rFonts w:ascii="Times New Roman" w:hAnsi="Times New Roman"/>
          <w:b/>
          <w:bCs/>
          <w:sz w:val="16"/>
          <w:szCs w:val="16"/>
          <w:shd w:val="clear" w:color="auto" w:fill="FFFFFF"/>
        </w:rPr>
        <w:t>16</w:t>
      </w:r>
      <w:r w:rsidR="004607CF" w:rsidRPr="00396D0A">
        <w:rPr>
          <w:rFonts w:ascii="Times New Roman" w:hAnsi="Times New Roman"/>
          <w:b/>
          <w:bCs/>
          <w:sz w:val="16"/>
          <w:szCs w:val="16"/>
          <w:shd w:val="clear" w:color="auto" w:fill="FFFFFF"/>
        </w:rPr>
        <w:t>,</w:t>
      </w:r>
      <w:r w:rsidR="0086437F" w:rsidRPr="00396D0A">
        <w:rPr>
          <w:rFonts w:ascii="Times New Roman" w:hAnsi="Times New Roman"/>
          <w:sz w:val="16"/>
          <w:szCs w:val="16"/>
          <w:shd w:val="clear" w:color="auto" w:fill="FFFFFF"/>
        </w:rPr>
        <w:t xml:space="preserve"> 8547</w:t>
      </w:r>
      <w:r w:rsidR="004607CF" w:rsidRPr="00396D0A">
        <w:rPr>
          <w:rFonts w:ascii="Times New Roman" w:hAnsi="Times New Roman"/>
          <w:sz w:val="16"/>
          <w:szCs w:val="16"/>
          <w:shd w:val="clear" w:color="auto" w:fill="FFFFFF"/>
        </w:rPr>
        <w:t>.</w:t>
      </w:r>
    </w:p>
    <w:p w14:paraId="2DC4752D" w14:textId="648DF571" w:rsidR="002C0E74" w:rsidRPr="00396D0A" w:rsidRDefault="00972DEB" w:rsidP="00972DEB">
      <w:pPr>
        <w:pStyle w:val="MDPI71References"/>
        <w:numPr>
          <w:ilvl w:val="0"/>
          <w:numId w:val="0"/>
        </w:numPr>
        <w:ind w:left="425" w:hanging="425"/>
        <w:rPr>
          <w:rFonts w:ascii="Times New Roman" w:hAnsi="Times New Roman"/>
          <w:sz w:val="16"/>
          <w:szCs w:val="16"/>
        </w:rPr>
      </w:pPr>
      <w:r w:rsidRPr="00396D0A">
        <w:rPr>
          <w:sz w:val="16"/>
          <w:szCs w:val="16"/>
        </w:rPr>
        <w:t xml:space="preserve">[12] </w:t>
      </w:r>
      <w:r w:rsidR="002C0E74" w:rsidRPr="00396D0A">
        <w:rPr>
          <w:sz w:val="16"/>
          <w:szCs w:val="16"/>
        </w:rPr>
        <w:t>Wang</w:t>
      </w:r>
      <w:r w:rsidR="002C0E74" w:rsidRPr="00396D0A">
        <w:rPr>
          <w:sz w:val="16"/>
          <w:szCs w:val="16"/>
          <w:shd w:val="clear" w:color="auto" w:fill="FFFFFF"/>
        </w:rPr>
        <w:t>,</w:t>
      </w:r>
      <w:r w:rsidR="004607CF" w:rsidRPr="00396D0A">
        <w:rPr>
          <w:sz w:val="16"/>
          <w:szCs w:val="16"/>
          <w:shd w:val="clear" w:color="auto" w:fill="FFFFFF"/>
        </w:rPr>
        <w:t xml:space="preserve"> M.,</w:t>
      </w:r>
      <w:r w:rsidR="002C0E74" w:rsidRPr="00396D0A">
        <w:rPr>
          <w:sz w:val="16"/>
          <w:szCs w:val="16"/>
          <w:shd w:val="clear" w:color="auto" w:fill="FFFFFF"/>
        </w:rPr>
        <w:t xml:space="preserve"> Barra,</w:t>
      </w:r>
      <w:r w:rsidR="004607CF" w:rsidRPr="00396D0A">
        <w:rPr>
          <w:sz w:val="16"/>
          <w:szCs w:val="16"/>
          <w:shd w:val="clear" w:color="auto" w:fill="FFFFFF"/>
        </w:rPr>
        <w:t xml:space="preserve"> A., </w:t>
      </w:r>
      <w:proofErr w:type="spellStart"/>
      <w:r w:rsidR="002C0E74" w:rsidRPr="00396D0A">
        <w:rPr>
          <w:sz w:val="16"/>
          <w:szCs w:val="16"/>
          <w:shd w:val="clear" w:color="auto" w:fill="FFFFFF"/>
        </w:rPr>
        <w:t>Brognaro</w:t>
      </w:r>
      <w:proofErr w:type="spellEnd"/>
      <w:r w:rsidR="002C0E74" w:rsidRPr="00396D0A">
        <w:rPr>
          <w:sz w:val="16"/>
          <w:szCs w:val="16"/>
          <w:shd w:val="clear" w:color="auto" w:fill="FFFFFF"/>
        </w:rPr>
        <w:t>,</w:t>
      </w:r>
      <w:r w:rsidR="004607CF" w:rsidRPr="00396D0A">
        <w:rPr>
          <w:sz w:val="16"/>
          <w:szCs w:val="16"/>
          <w:shd w:val="clear" w:color="auto" w:fill="FFFFFF"/>
        </w:rPr>
        <w:t xml:space="preserve"> H. &amp; Betzel, Ch. (2022). </w:t>
      </w:r>
      <w:r w:rsidR="004607CF" w:rsidRPr="00396D0A">
        <w:rPr>
          <w:i/>
          <w:iCs/>
          <w:sz w:val="16"/>
          <w:szCs w:val="16"/>
          <w:shd w:val="clear" w:color="auto" w:fill="FFFFFF"/>
        </w:rPr>
        <w:t>Crystals</w:t>
      </w:r>
      <w:r w:rsidRPr="00396D0A">
        <w:rPr>
          <w:i/>
          <w:iCs/>
          <w:sz w:val="16"/>
          <w:szCs w:val="16"/>
          <w:shd w:val="clear" w:color="auto" w:fill="FFFFFF"/>
        </w:rPr>
        <w:t>.</w:t>
      </w:r>
      <w:r w:rsidR="004607CF" w:rsidRPr="00396D0A">
        <w:rPr>
          <w:sz w:val="16"/>
          <w:szCs w:val="16"/>
          <w:shd w:val="clear" w:color="auto" w:fill="FFFFFF"/>
        </w:rPr>
        <w:t xml:space="preserve"> </w:t>
      </w:r>
      <w:r w:rsidR="004607CF" w:rsidRPr="00396D0A">
        <w:rPr>
          <w:b/>
          <w:bCs/>
          <w:sz w:val="16"/>
          <w:szCs w:val="16"/>
          <w:shd w:val="clear" w:color="auto" w:fill="FFFFFF"/>
        </w:rPr>
        <w:t>12,</w:t>
      </w:r>
      <w:r w:rsidR="004607CF" w:rsidRPr="00396D0A">
        <w:rPr>
          <w:sz w:val="16"/>
          <w:szCs w:val="16"/>
          <w:shd w:val="clear" w:color="auto" w:fill="FFFFFF"/>
        </w:rPr>
        <w:t xml:space="preserve"> 437.</w:t>
      </w:r>
      <w:r w:rsidR="002C0E74" w:rsidRPr="00396D0A">
        <w:rPr>
          <w:sz w:val="16"/>
          <w:szCs w:val="16"/>
        </w:rPr>
        <w:t xml:space="preserve"> </w:t>
      </w:r>
    </w:p>
    <w:p w14:paraId="2134C891" w14:textId="71F63CD3" w:rsidR="004607CF" w:rsidRPr="00396D0A" w:rsidRDefault="00972DEB" w:rsidP="00972DEB">
      <w:pPr>
        <w:pStyle w:val="MDPI71References"/>
        <w:numPr>
          <w:ilvl w:val="0"/>
          <w:numId w:val="0"/>
        </w:numPr>
        <w:ind w:left="425" w:hanging="425"/>
        <w:rPr>
          <w:rFonts w:ascii="Times New Roman" w:hAnsi="Times New Roman"/>
          <w:sz w:val="16"/>
          <w:szCs w:val="16"/>
        </w:rPr>
      </w:pPr>
      <w:r w:rsidRPr="00396D0A">
        <w:rPr>
          <w:sz w:val="16"/>
          <w:szCs w:val="16"/>
        </w:rPr>
        <w:t xml:space="preserve">[13] </w:t>
      </w:r>
      <w:r w:rsidR="0086437F" w:rsidRPr="00396D0A">
        <w:rPr>
          <w:sz w:val="16"/>
          <w:szCs w:val="16"/>
        </w:rPr>
        <w:t xml:space="preserve">Schubert, </w:t>
      </w:r>
      <w:r w:rsidR="004607CF" w:rsidRPr="00396D0A">
        <w:rPr>
          <w:sz w:val="16"/>
          <w:szCs w:val="16"/>
        </w:rPr>
        <w:t xml:space="preserve">R., </w:t>
      </w:r>
      <w:r w:rsidR="0086437F" w:rsidRPr="00396D0A">
        <w:rPr>
          <w:sz w:val="16"/>
          <w:szCs w:val="16"/>
        </w:rPr>
        <w:t xml:space="preserve">Meyer, </w:t>
      </w:r>
      <w:r w:rsidR="004607CF" w:rsidRPr="00396D0A">
        <w:rPr>
          <w:sz w:val="16"/>
          <w:szCs w:val="16"/>
        </w:rPr>
        <w:t xml:space="preserve">A., </w:t>
      </w:r>
      <w:proofErr w:type="spellStart"/>
      <w:r w:rsidR="0086437F" w:rsidRPr="00396D0A">
        <w:rPr>
          <w:sz w:val="16"/>
          <w:szCs w:val="16"/>
        </w:rPr>
        <w:t>Baitan</w:t>
      </w:r>
      <w:proofErr w:type="spellEnd"/>
      <w:r w:rsidR="0086437F" w:rsidRPr="00396D0A">
        <w:rPr>
          <w:sz w:val="16"/>
          <w:szCs w:val="16"/>
        </w:rPr>
        <w:t>,</w:t>
      </w:r>
      <w:r w:rsidR="004607CF" w:rsidRPr="00396D0A">
        <w:rPr>
          <w:sz w:val="16"/>
          <w:szCs w:val="16"/>
        </w:rPr>
        <w:t xml:space="preserve"> D. </w:t>
      </w:r>
      <w:r w:rsidR="0086437F" w:rsidRPr="00396D0A">
        <w:rPr>
          <w:sz w:val="16"/>
          <w:szCs w:val="16"/>
        </w:rPr>
        <w:t>Dierks,</w:t>
      </w:r>
      <w:r w:rsidR="004607CF" w:rsidRPr="00396D0A">
        <w:rPr>
          <w:sz w:val="16"/>
          <w:szCs w:val="16"/>
        </w:rPr>
        <w:t xml:space="preserve"> K., Perbandt, M. &amp; Betzel, (2017). </w:t>
      </w:r>
      <w:r w:rsidR="004607CF" w:rsidRPr="00396D0A">
        <w:rPr>
          <w:i/>
          <w:iCs/>
          <w:sz w:val="16"/>
          <w:szCs w:val="16"/>
        </w:rPr>
        <w:t>Crystal Growth &amp; Design</w:t>
      </w:r>
      <w:r w:rsidR="004607CF" w:rsidRPr="00396D0A">
        <w:rPr>
          <w:sz w:val="16"/>
          <w:szCs w:val="16"/>
        </w:rPr>
        <w:t xml:space="preserve"> </w:t>
      </w:r>
      <w:r w:rsidR="004607CF" w:rsidRPr="00396D0A">
        <w:rPr>
          <w:b/>
          <w:bCs/>
          <w:sz w:val="16"/>
          <w:szCs w:val="16"/>
        </w:rPr>
        <w:t>17</w:t>
      </w:r>
      <w:r w:rsidR="004607CF" w:rsidRPr="00396D0A">
        <w:rPr>
          <w:sz w:val="16"/>
          <w:szCs w:val="16"/>
        </w:rPr>
        <w:t>, 954.</w:t>
      </w:r>
    </w:p>
    <w:p w14:paraId="5C6F1FE1" w14:textId="0E7DF084" w:rsidR="00B00299" w:rsidRPr="00396D0A" w:rsidRDefault="00972DEB" w:rsidP="00972DEB">
      <w:pPr>
        <w:pStyle w:val="MDPI71References"/>
        <w:numPr>
          <w:ilvl w:val="0"/>
          <w:numId w:val="0"/>
        </w:numPr>
        <w:ind w:left="425" w:hanging="425"/>
        <w:rPr>
          <w:sz w:val="16"/>
          <w:szCs w:val="16"/>
        </w:rPr>
      </w:pPr>
      <w:r w:rsidRPr="00396D0A">
        <w:rPr>
          <w:rFonts w:ascii="Times New Roman" w:hAnsi="Times New Roman"/>
          <w:sz w:val="16"/>
          <w:szCs w:val="16"/>
        </w:rPr>
        <w:t xml:space="preserve">[14] </w:t>
      </w:r>
      <w:proofErr w:type="spellStart"/>
      <w:r w:rsidR="002C0E74" w:rsidRPr="00396D0A">
        <w:rPr>
          <w:rFonts w:ascii="Times New Roman" w:hAnsi="Times New Roman"/>
          <w:sz w:val="16"/>
          <w:szCs w:val="16"/>
        </w:rPr>
        <w:t>Brognaro</w:t>
      </w:r>
      <w:proofErr w:type="spellEnd"/>
      <w:r w:rsidR="002C0E74" w:rsidRPr="00396D0A">
        <w:rPr>
          <w:rFonts w:ascii="Times New Roman" w:hAnsi="Times New Roman"/>
          <w:sz w:val="16"/>
          <w:szCs w:val="16"/>
        </w:rPr>
        <w:t xml:space="preserve">, </w:t>
      </w:r>
      <w:r w:rsidR="004607CF" w:rsidRPr="00396D0A">
        <w:rPr>
          <w:rFonts w:ascii="Times New Roman" w:hAnsi="Times New Roman"/>
          <w:sz w:val="16"/>
          <w:szCs w:val="16"/>
        </w:rPr>
        <w:t xml:space="preserve">H., </w:t>
      </w:r>
      <w:r w:rsidR="002C0E74" w:rsidRPr="00396D0A">
        <w:rPr>
          <w:rFonts w:ascii="Times New Roman" w:hAnsi="Times New Roman"/>
          <w:sz w:val="16"/>
          <w:szCs w:val="16"/>
        </w:rPr>
        <w:t xml:space="preserve">Falke, </w:t>
      </w:r>
      <w:r w:rsidR="004607CF" w:rsidRPr="00396D0A">
        <w:rPr>
          <w:rFonts w:ascii="Times New Roman" w:hAnsi="Times New Roman"/>
          <w:sz w:val="16"/>
          <w:szCs w:val="16"/>
        </w:rPr>
        <w:t>S,</w:t>
      </w:r>
      <w:r w:rsidR="002C0E74" w:rsidRPr="00396D0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2C0E74" w:rsidRPr="00396D0A">
        <w:rPr>
          <w:rFonts w:ascii="Times New Roman" w:hAnsi="Times New Roman"/>
          <w:sz w:val="16"/>
          <w:szCs w:val="16"/>
        </w:rPr>
        <w:t>Mudogo</w:t>
      </w:r>
      <w:proofErr w:type="spellEnd"/>
      <w:r w:rsidR="002C0E74" w:rsidRPr="00396D0A">
        <w:rPr>
          <w:rFonts w:ascii="Times New Roman" w:hAnsi="Times New Roman"/>
          <w:sz w:val="16"/>
          <w:szCs w:val="16"/>
        </w:rPr>
        <w:t xml:space="preserve">, </w:t>
      </w:r>
      <w:r w:rsidR="004607CF" w:rsidRPr="00396D0A">
        <w:rPr>
          <w:rFonts w:ascii="Times New Roman" w:hAnsi="Times New Roman"/>
          <w:sz w:val="16"/>
          <w:szCs w:val="16"/>
        </w:rPr>
        <w:t>N. &amp; Betzel, Ch. (2019)</w:t>
      </w:r>
      <w:r w:rsidR="00C20C96">
        <w:rPr>
          <w:rFonts w:ascii="Times New Roman" w:hAnsi="Times New Roman"/>
          <w:sz w:val="16"/>
          <w:szCs w:val="16"/>
        </w:rPr>
        <w:t>.</w:t>
      </w:r>
      <w:r w:rsidR="004607CF" w:rsidRPr="00396D0A">
        <w:rPr>
          <w:rFonts w:ascii="Times New Roman" w:hAnsi="Times New Roman"/>
          <w:sz w:val="16"/>
          <w:szCs w:val="16"/>
        </w:rPr>
        <w:t xml:space="preserve"> </w:t>
      </w:r>
      <w:r w:rsidR="004607CF" w:rsidRPr="00396D0A">
        <w:rPr>
          <w:rFonts w:ascii="Times New Roman" w:hAnsi="Times New Roman"/>
          <w:i/>
          <w:iCs/>
          <w:sz w:val="16"/>
          <w:szCs w:val="16"/>
        </w:rPr>
        <w:t>Crystals</w:t>
      </w:r>
      <w:r w:rsidR="004607CF" w:rsidRPr="00396D0A">
        <w:rPr>
          <w:rFonts w:ascii="Times New Roman" w:hAnsi="Times New Roman"/>
          <w:sz w:val="16"/>
          <w:szCs w:val="16"/>
        </w:rPr>
        <w:t xml:space="preserve"> </w:t>
      </w:r>
      <w:r w:rsidR="004607CF" w:rsidRPr="00396D0A">
        <w:rPr>
          <w:rFonts w:ascii="Times New Roman" w:hAnsi="Times New Roman"/>
          <w:b/>
          <w:bCs/>
          <w:sz w:val="16"/>
          <w:szCs w:val="16"/>
        </w:rPr>
        <w:t>9</w:t>
      </w:r>
      <w:r w:rsidR="004607CF" w:rsidRPr="00396D0A">
        <w:rPr>
          <w:rFonts w:ascii="Times New Roman" w:hAnsi="Times New Roman"/>
          <w:sz w:val="16"/>
          <w:szCs w:val="16"/>
        </w:rPr>
        <w:t>, 620</w:t>
      </w:r>
      <w:r w:rsidRPr="00396D0A">
        <w:rPr>
          <w:rFonts w:ascii="Times New Roman" w:hAnsi="Times New Roman"/>
          <w:sz w:val="16"/>
          <w:szCs w:val="16"/>
        </w:rPr>
        <w:t>.</w:t>
      </w:r>
    </w:p>
    <w:sectPr w:rsidR="00B00299" w:rsidRPr="00396D0A">
      <w:headerReference w:type="default" r:id="rId10"/>
      <w:footerReference w:type="default" r:id="rId11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0A53B" w14:textId="77777777" w:rsidR="00DD5AD3" w:rsidRDefault="00DD5AD3">
      <w:pPr>
        <w:spacing w:after="0"/>
      </w:pPr>
      <w:r>
        <w:separator/>
      </w:r>
    </w:p>
  </w:endnote>
  <w:endnote w:type="continuationSeparator" w:id="0">
    <w:p w14:paraId="0CD38232" w14:textId="77777777" w:rsidR="00DD5AD3" w:rsidRDefault="00DD5A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’Palatino Linotype’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0917A" w14:textId="77777777" w:rsidR="00B00299" w:rsidRDefault="00000000">
    <w:pPr>
      <w:pStyle w:val="Fuzeile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5B29AC2B" w14:textId="77777777" w:rsidR="00B00299" w:rsidRDefault="00B00299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1091B" w14:textId="77777777" w:rsidR="00DD5AD3" w:rsidRDefault="00DD5AD3">
      <w:pPr>
        <w:spacing w:after="0"/>
      </w:pPr>
      <w:r>
        <w:separator/>
      </w:r>
    </w:p>
  </w:footnote>
  <w:footnote w:type="continuationSeparator" w:id="0">
    <w:p w14:paraId="38CEDA00" w14:textId="77777777" w:rsidR="00DD5AD3" w:rsidRDefault="00DD5A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BCB1" w14:textId="77777777" w:rsidR="00B00299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20"/>
      <w:numFmt w:val="decimal"/>
      <w:lvlText w:val="%1."/>
      <w:lvlJc w:val="left"/>
      <w:pPr>
        <w:tabs>
          <w:tab w:val="num" w:pos="700"/>
        </w:tabs>
        <w:ind w:left="700" w:hanging="700"/>
      </w:pPr>
      <w:rPr>
        <w:rFonts w:hint="default"/>
        <w:b/>
      </w:rPr>
    </w:lvl>
  </w:abstractNum>
  <w:abstractNum w:abstractNumId="1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851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668986">
    <w:abstractNumId w:val="1"/>
  </w:num>
  <w:num w:numId="2" w16cid:durableId="203627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embedSystemFonts/>
  <w:activeWritingStyle w:appName="MSWord" w:lang="de-DE" w:vendorID="64" w:dllVersion="0" w:nlCheck="1" w:checkStyle="0"/>
  <w:activeWritingStyle w:appName="MSWord" w:lang="en-GB" w:vendorID="64" w:dllVersion="0" w:nlCheck="1" w:checkStyle="1"/>
  <w:activeWritingStyle w:appName="MSWord" w:lang="en-US" w:vendorID="64" w:dllVersion="0" w:nlCheck="1" w:checkStyle="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99"/>
    <w:rsid w:val="000054D8"/>
    <w:rsid w:val="00087FBA"/>
    <w:rsid w:val="000E0BEC"/>
    <w:rsid w:val="00150812"/>
    <w:rsid w:val="00154B94"/>
    <w:rsid w:val="001C54F6"/>
    <w:rsid w:val="001C6EF6"/>
    <w:rsid w:val="00200C0D"/>
    <w:rsid w:val="00212D9B"/>
    <w:rsid w:val="00223F38"/>
    <w:rsid w:val="00264BBB"/>
    <w:rsid w:val="002801E1"/>
    <w:rsid w:val="00290FD8"/>
    <w:rsid w:val="002C0E74"/>
    <w:rsid w:val="00315B82"/>
    <w:rsid w:val="00396D0A"/>
    <w:rsid w:val="003D0082"/>
    <w:rsid w:val="00401EAD"/>
    <w:rsid w:val="0040443F"/>
    <w:rsid w:val="00433E96"/>
    <w:rsid w:val="004607CF"/>
    <w:rsid w:val="00461DCF"/>
    <w:rsid w:val="00474615"/>
    <w:rsid w:val="00474B85"/>
    <w:rsid w:val="004972F6"/>
    <w:rsid w:val="00510A9B"/>
    <w:rsid w:val="00543CF8"/>
    <w:rsid w:val="00544156"/>
    <w:rsid w:val="0067350B"/>
    <w:rsid w:val="006C54A5"/>
    <w:rsid w:val="00707E98"/>
    <w:rsid w:val="0074455E"/>
    <w:rsid w:val="007F35EF"/>
    <w:rsid w:val="008111CA"/>
    <w:rsid w:val="0086437F"/>
    <w:rsid w:val="00874E9F"/>
    <w:rsid w:val="00897AE4"/>
    <w:rsid w:val="008D2A32"/>
    <w:rsid w:val="008F10A4"/>
    <w:rsid w:val="009327F1"/>
    <w:rsid w:val="00934E2E"/>
    <w:rsid w:val="009458D6"/>
    <w:rsid w:val="00972DEB"/>
    <w:rsid w:val="009C2934"/>
    <w:rsid w:val="00AC137C"/>
    <w:rsid w:val="00B00299"/>
    <w:rsid w:val="00B36505"/>
    <w:rsid w:val="00B8445B"/>
    <w:rsid w:val="00BA5AC6"/>
    <w:rsid w:val="00C20C96"/>
    <w:rsid w:val="00C64137"/>
    <w:rsid w:val="00C82EFF"/>
    <w:rsid w:val="00C94E7D"/>
    <w:rsid w:val="00CC3CC3"/>
    <w:rsid w:val="00D14D37"/>
    <w:rsid w:val="00D21D82"/>
    <w:rsid w:val="00D86ADF"/>
    <w:rsid w:val="00DA7FDB"/>
    <w:rsid w:val="00DD5AD3"/>
    <w:rsid w:val="00DF2D44"/>
    <w:rsid w:val="00E00F01"/>
    <w:rsid w:val="00E4277A"/>
    <w:rsid w:val="00F70A1B"/>
    <w:rsid w:val="00F900E5"/>
    <w:rsid w:val="00FB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0CED"/>
  <w15:docId w15:val="{D564C548-0A53-2F4D-AF8C-F2B0421F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350B"/>
    <w:pPr>
      <w:suppressAutoHyphens/>
      <w:spacing w:after="120"/>
      <w:jc w:val="both"/>
    </w:pPr>
    <w:rPr>
      <w:lang w:val="en-GB"/>
    </w:rPr>
  </w:style>
  <w:style w:type="paragraph" w:styleId="berschrift1">
    <w:name w:val="heading 1"/>
    <w:basedOn w:val="Standard"/>
    <w:next w:val="berschrift2"/>
    <w:link w:val="berschrift1Zchn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berschrift2">
    <w:name w:val="heading 2"/>
    <w:basedOn w:val="Standard"/>
    <w:next w:val="berschrift3"/>
    <w:link w:val="berschrift2Zchn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berschrift5">
    <w:name w:val="heading 5"/>
    <w:basedOn w:val="berschrift6"/>
    <w:next w:val="Standard"/>
    <w:link w:val="berschrift5Zchn"/>
    <w:uiPriority w:val="9"/>
    <w:unhideWhenUsed/>
    <w:qFormat/>
    <w:rsid w:val="00605A18"/>
    <w:pPr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berschrift2Zchn">
    <w:name w:val="Überschrift 2 Zchn"/>
    <w:link w:val="berschrift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berschrift3Zchn">
    <w:name w:val="Überschrift 3 Zchn"/>
    <w:link w:val="berschrift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berschrift4Zchn">
    <w:name w:val="Überschrift 4 Zchn"/>
    <w:link w:val="berschrift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resseZchn">
    <w:name w:val="HTML Adresse Zchn"/>
    <w:link w:val="HTMLAdresse"/>
    <w:uiPriority w:val="99"/>
    <w:semiHidden/>
    <w:qFormat/>
    <w:rsid w:val="005E6DCD"/>
    <w:rPr>
      <w:i/>
      <w:iCs/>
      <w:lang w:val="de-DE" w:eastAsia="de-DE"/>
    </w:rPr>
  </w:style>
  <w:style w:type="character" w:customStyle="1" w:styleId="berschrift5Zchn">
    <w:name w:val="Überschrift 5 Zchn"/>
    <w:link w:val="berschrift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berschrift6Zchn">
    <w:name w:val="Überschrift 6 Zchn"/>
    <w:link w:val="berschrift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KopfzeileZchn">
    <w:name w:val="Kopfzeile Zchn"/>
    <w:link w:val="Kopfzeile"/>
    <w:uiPriority w:val="99"/>
    <w:qFormat/>
    <w:rsid w:val="00D13351"/>
    <w:rPr>
      <w:lang w:val="en-GB" w:eastAsia="de-DE"/>
    </w:rPr>
  </w:style>
  <w:style w:type="character" w:customStyle="1" w:styleId="FuzeileZchn">
    <w:name w:val="Fußzeile Zchn"/>
    <w:link w:val="Fuzeile"/>
    <w:uiPriority w:val="99"/>
    <w:qFormat/>
    <w:rsid w:val="00D13351"/>
    <w:rPr>
      <w:lang w:val="en-GB" w:eastAsia="de-DE"/>
    </w:rPr>
  </w:style>
  <w:style w:type="character" w:customStyle="1" w:styleId="SprechblasentextZchn">
    <w:name w:val="Sprechblasentext Zchn"/>
    <w:link w:val="Sprechblase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Standard"/>
    <w:next w:val="Textkrper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Standard"/>
    <w:qFormat/>
    <w:rsid w:val="00777DA8"/>
    <w:rPr>
      <w:i/>
    </w:rPr>
  </w:style>
  <w:style w:type="paragraph" w:styleId="HTMLAdresse">
    <w:name w:val="HTML Address"/>
    <w:basedOn w:val="Standard"/>
    <w:link w:val="HTMLAdresseZchn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ultpara0">
    <w:name w:val="result__para__0"/>
    <w:basedOn w:val="Absatz-Standardschriftart"/>
    <w:rsid w:val="00C94E7D"/>
  </w:style>
  <w:style w:type="character" w:customStyle="1" w:styleId="apple-converted-space">
    <w:name w:val="apple-converted-space"/>
    <w:basedOn w:val="Absatz-Standardschriftart"/>
    <w:rsid w:val="00C94E7D"/>
  </w:style>
  <w:style w:type="character" w:customStyle="1" w:styleId="resultpara2">
    <w:name w:val="result__para__2"/>
    <w:basedOn w:val="Absatz-Standardschriftart"/>
    <w:rsid w:val="00C94E7D"/>
  </w:style>
  <w:style w:type="character" w:customStyle="1" w:styleId="resultpara4">
    <w:name w:val="result__para__4"/>
    <w:basedOn w:val="Absatz-Standardschriftart"/>
    <w:rsid w:val="00C94E7D"/>
  </w:style>
  <w:style w:type="character" w:customStyle="1" w:styleId="resultpara10">
    <w:name w:val="result__para__10"/>
    <w:basedOn w:val="Absatz-Standardschriftart"/>
    <w:rsid w:val="00C94E7D"/>
  </w:style>
  <w:style w:type="character" w:customStyle="1" w:styleId="resultpara12">
    <w:name w:val="result__para__12"/>
    <w:basedOn w:val="Absatz-Standardschriftart"/>
    <w:rsid w:val="00C94E7D"/>
  </w:style>
  <w:style w:type="character" w:customStyle="1" w:styleId="resultpara14">
    <w:name w:val="result__para__14"/>
    <w:basedOn w:val="Absatz-Standardschriftart"/>
    <w:rsid w:val="00C94E7D"/>
  </w:style>
  <w:style w:type="character" w:customStyle="1" w:styleId="resultpara20">
    <w:name w:val="result__para__20"/>
    <w:basedOn w:val="Absatz-Standardschriftart"/>
    <w:rsid w:val="00C94E7D"/>
  </w:style>
  <w:style w:type="character" w:customStyle="1" w:styleId="resultpara22">
    <w:name w:val="result__para__22"/>
    <w:basedOn w:val="Absatz-Standardschriftart"/>
    <w:rsid w:val="00C94E7D"/>
  </w:style>
  <w:style w:type="character" w:customStyle="1" w:styleId="resultpara24">
    <w:name w:val="result__para__24"/>
    <w:basedOn w:val="Absatz-Standardschriftart"/>
    <w:rsid w:val="00C94E7D"/>
  </w:style>
  <w:style w:type="paragraph" w:customStyle="1" w:styleId="MDPI71References">
    <w:name w:val="MDPI_7.1_References"/>
    <w:qFormat/>
    <w:rsid w:val="00290FD8"/>
    <w:pPr>
      <w:numPr>
        <w:numId w:val="1"/>
      </w:numPr>
      <w:adjustRightInd w:val="0"/>
      <w:snapToGrid w:val="0"/>
      <w:spacing w:line="228" w:lineRule="auto"/>
      <w:jc w:val="both"/>
    </w:pPr>
    <w:rPr>
      <w:rFonts w:ascii="Palatino Linotype" w:hAnsi="Palatino Linotype"/>
      <w:color w:val="000000"/>
      <w:sz w:val="18"/>
      <w:lang w:val="en-US" w:bidi="en-US"/>
    </w:rPr>
  </w:style>
  <w:style w:type="character" w:customStyle="1" w:styleId="resultpara6">
    <w:name w:val="result__para__6"/>
    <w:basedOn w:val="Absatz-Standardschriftart"/>
    <w:rsid w:val="001C54F6"/>
  </w:style>
  <w:style w:type="character" w:customStyle="1" w:styleId="resultpara8">
    <w:name w:val="result__para__8"/>
    <w:basedOn w:val="Absatz-Standardschriftart"/>
    <w:rsid w:val="001C54F6"/>
  </w:style>
  <w:style w:type="character" w:styleId="Kommentarzeichen">
    <w:name w:val="annotation reference"/>
    <w:uiPriority w:val="99"/>
    <w:rsid w:val="001C54F6"/>
    <w:rPr>
      <w:sz w:val="21"/>
      <w:szCs w:val="21"/>
    </w:rPr>
  </w:style>
  <w:style w:type="paragraph" w:styleId="Kommentartext">
    <w:name w:val="annotation text"/>
    <w:basedOn w:val="Standard"/>
    <w:link w:val="KommentartextZchn"/>
    <w:uiPriority w:val="99"/>
    <w:rsid w:val="001C54F6"/>
    <w:pPr>
      <w:suppressAutoHyphens w:val="0"/>
      <w:spacing w:after="0" w:line="260" w:lineRule="atLeast"/>
    </w:pPr>
    <w:rPr>
      <w:rFonts w:ascii="Palatino Linotype" w:eastAsia="SimSun" w:hAnsi="Palatino Linotype"/>
      <w:noProof/>
      <w:color w:val="000000"/>
      <w:lang w:val="en-US"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C54F6"/>
    <w:rPr>
      <w:rFonts w:ascii="Palatino Linotype" w:eastAsia="SimSun" w:hAnsi="Palatino Linotype"/>
      <w:noProof/>
      <w:color w:val="000000"/>
      <w:lang w:val="en-US" w:eastAsia="zh-CN"/>
    </w:rPr>
  </w:style>
  <w:style w:type="character" w:styleId="Hyperlink">
    <w:name w:val="Hyperlink"/>
    <w:basedOn w:val="Absatz-Standardschriftart"/>
    <w:uiPriority w:val="99"/>
    <w:unhideWhenUsed/>
    <w:rsid w:val="00154B9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4B94"/>
    <w:rPr>
      <w:color w:val="605E5C"/>
      <w:shd w:val="clear" w:color="auto" w:fill="E1DFDD"/>
    </w:rPr>
  </w:style>
  <w:style w:type="paragraph" w:styleId="Titel">
    <w:name w:val="Title"/>
    <w:basedOn w:val="Standard"/>
    <w:link w:val="TitelZchn"/>
    <w:qFormat/>
    <w:rsid w:val="0086437F"/>
    <w:pPr>
      <w:suppressLineNumbers/>
      <w:suppressAutoHyphens w:val="0"/>
      <w:spacing w:after="0" w:line="360" w:lineRule="atLeast"/>
      <w:ind w:right="469"/>
      <w:jc w:val="center"/>
    </w:pPr>
    <w:rPr>
      <w:b/>
      <w:sz w:val="28"/>
      <w:szCs w:val="24"/>
      <w:lang w:val="de-DE"/>
    </w:rPr>
  </w:style>
  <w:style w:type="character" w:customStyle="1" w:styleId="TitelZchn">
    <w:name w:val="Titel Zchn"/>
    <w:basedOn w:val="Absatz-Standardschriftart"/>
    <w:link w:val="Titel"/>
    <w:rsid w:val="0086437F"/>
    <w:rPr>
      <w:b/>
      <w:sz w:val="28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223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.wikipedia.org/wiki/Eckhard_Mandelkow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844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Christian Betzel</cp:lastModifiedBy>
  <cp:revision>5</cp:revision>
  <dcterms:created xsi:type="dcterms:W3CDTF">2025-06-02T17:07:00Z</dcterms:created>
  <dcterms:modified xsi:type="dcterms:W3CDTF">2025-06-02T17:33:00Z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