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F0BE" w14:textId="0F8D3E3E" w:rsidR="00C312E9" w:rsidRPr="00937233" w:rsidRDefault="00937233" w:rsidP="00937233">
      <w:pPr>
        <w:pStyle w:val="Heading1"/>
        <w:rPr>
          <w:lang w:val="en-US"/>
        </w:rPr>
      </w:pPr>
      <w:r w:rsidRPr="00937233">
        <w:rPr>
          <w:lang w:val="en-US"/>
        </w:rPr>
        <w:t>Counting and filtering macromolecular electron diffraction data</w:t>
      </w:r>
      <w:r>
        <w:t xml:space="preserve"> </w:t>
      </w:r>
    </w:p>
    <w:p w14:paraId="0E8B808B" w14:textId="236C2FCB" w:rsidR="00C312E9" w:rsidRDefault="00937233">
      <w:pPr>
        <w:pStyle w:val="Heading2"/>
      </w:pPr>
      <w:r>
        <w:t>Max T.B. Clabbers</w:t>
      </w:r>
      <w:r>
        <w:rPr>
          <w:vertAlign w:val="superscript"/>
        </w:rPr>
        <w:t>1,2</w:t>
      </w:r>
    </w:p>
    <w:p w14:paraId="18CF0DF8" w14:textId="58F06DBA" w:rsidR="00C312E9" w:rsidRDefault="00000000">
      <w:pPr>
        <w:pStyle w:val="Heading3"/>
      </w:pPr>
      <w:r>
        <w:rPr>
          <w:vertAlign w:val="superscript"/>
        </w:rPr>
        <w:t>1</w:t>
      </w:r>
      <w:r w:rsidR="00937233">
        <w:t xml:space="preserve">Interdisciplinary Nanoscience </w:t>
      </w:r>
      <w:proofErr w:type="spellStart"/>
      <w:r w:rsidR="00937233">
        <w:t>Center</w:t>
      </w:r>
      <w:proofErr w:type="spellEnd"/>
      <w:r w:rsidR="00937233">
        <w:t xml:space="preserve">, Aarhus University, Gustav </w:t>
      </w:r>
      <w:proofErr w:type="spellStart"/>
      <w:r w:rsidR="00937233">
        <w:t>Wieds</w:t>
      </w:r>
      <w:proofErr w:type="spellEnd"/>
      <w:r w:rsidR="00937233">
        <w:t xml:space="preserve"> Vej 14, 8000 Aarhus, Denmark</w:t>
      </w:r>
      <w:r>
        <w:t xml:space="preserve">, </w:t>
      </w:r>
      <w:r>
        <w:rPr>
          <w:vertAlign w:val="superscript"/>
        </w:rPr>
        <w:t>2</w:t>
      </w:r>
      <w:r w:rsidR="00937233">
        <w:t xml:space="preserve">Department of Molecular Biology and Genetics, Aarhus University, </w:t>
      </w:r>
      <w:proofErr w:type="spellStart"/>
      <w:r w:rsidR="000334D3">
        <w:t>Universiteitsbyen</w:t>
      </w:r>
      <w:proofErr w:type="spellEnd"/>
      <w:r w:rsidR="000334D3">
        <w:t xml:space="preserve"> 81, </w:t>
      </w:r>
      <w:r w:rsidR="00F81CA7">
        <w:t xml:space="preserve">8000 </w:t>
      </w:r>
      <w:r w:rsidR="000334D3">
        <w:t>Aarhus, Denmark</w:t>
      </w:r>
    </w:p>
    <w:p w14:paraId="5A57A2C8" w14:textId="548E9701" w:rsidR="00C312E9" w:rsidRDefault="00000000">
      <w:pPr>
        <w:pStyle w:val="Heading3"/>
        <w:rPr>
          <w:sz w:val="18"/>
          <w:szCs w:val="18"/>
        </w:rPr>
      </w:pPr>
      <w:r>
        <w:t xml:space="preserve">Email of </w:t>
      </w:r>
      <w:r w:rsidR="000334D3">
        <w:t>mtbc@inano.au.dk</w:t>
      </w:r>
      <w:r>
        <w:rPr>
          <w:lang w:eastAsia="de-DE"/>
        </w:rPr>
        <w:br/>
      </w:r>
    </w:p>
    <w:p w14:paraId="455C958C" w14:textId="07E170C5" w:rsidR="000334D3" w:rsidRDefault="000334D3" w:rsidP="000334D3">
      <w:pPr>
        <w:spacing w:line="276" w:lineRule="auto"/>
        <w:rPr>
          <w:lang w:val="en-US"/>
        </w:rPr>
      </w:pPr>
      <w:r w:rsidRPr="000334D3">
        <w:rPr>
          <w:lang w:val="en-US"/>
        </w:rPr>
        <w:t xml:space="preserve">Cryogenic electron microscopy (cryo-EM) has transformed structural biology, enabling high-resolution structure determination of macromolecules through both imaging and diffraction. Among these methods, electron diffraction (MicroED) provides accurate structural models from nanocrystalline samples, typically of smaller biomolecules, that are difficult to solve by more conventional </w:t>
      </w:r>
      <w:r w:rsidRPr="00925F83">
        <w:rPr>
          <w:lang w:val="en-US"/>
        </w:rPr>
        <w:t xml:space="preserve">methods </w:t>
      </w:r>
      <w:r w:rsidRPr="00925F83">
        <w:rPr>
          <w:lang w:val="en-US"/>
        </w:rPr>
        <w:fldChar w:fldCharType="begin"/>
      </w:r>
      <w:r w:rsidRPr="00925F83">
        <w:rPr>
          <w:lang w:val="en-US"/>
        </w:rPr>
        <w:instrText xml:space="preserve"> ADDIN ZOTERO_ITEM CSL_CITATION {"citationID":"R45AxgLP","properties":{"formattedCitation":"({\\i{}1}, {\\i{}2})","plainCitation":"(1, 2)","noteIndex":0},"citationItems":[{"id":4,"uris":["http://zotero.org/users/local/pJmnrnPG/items/3VR89CFS"],"itemData":{"id":4,"type":"article-journal","container-title":"Nature Methods","DOI":"10.1038/nmeth.3043","ISSN":"1548-7091, 1548-7105","issue":"9","journalAbbreviation":"Nat Methods","language":"en","page":"927-930","source":"DOI.org (Crossref)","title":"High-resolution structure determination by continuous-rotation data collection in MicroED","volume":"11","author":[{"family":"Nannenga","given":"Brent L"},{"family":"Shi","given":"Dan"},{"family":"Leslie","given":"Andrew G W"},{"family":"Gonen","given":"Tamir"}],"issued":{"date-parts":[["2014",9]]}}},{"id":3,"uris":["http://zotero.org/users/local/pJmnrnPG/items/QM335B5E"],"itemData":{"id":3,"type":"article-journal","abstract":"Significance\n            \n              Electron crystallography has the potential to analyze crystals of membrane proteins and macromolecular complexes too small or too thin for X-ray crystallography, as electrons are scattered four to five orders of magnitude more strongly than X-rays. Electron crystallography yields Coulomb potential maps, rather than electron density maps as X-rays do, providing information on charged states of amino acids and metals. Here we present such Coulomb potential maps at 3.4-Å and 3.2-Å resolution, respectively, of Ca\n              2+\n              -ATPase and catalase obtained from crystals of just a few layers thick. These maps demonstrate that it is indeed possible to build atomic models from such crystals and charge information is included, often critical in understanding protein function.\n            \n          , \n            \n              Membrane proteins and macromolecular complexes often yield crystals too small or too thin for even the modern synchrotron X-ray beam. Electron crystallography could provide a powerful means for structure determination with such undersized crystals, as protein atoms diffract electrons four to five orders of magnitude more strongly than they do X-rays. Furthermore, as electron crystallography yields Coulomb potential maps rather than electron density maps, it could provide a unique method to visualize the charged states of amino acid residues and metals. Here we describe an attempt to develop a methodology for electron crystallography of ultrathin (only a few layers thick) 3D protein crystals and present the Coulomb potential maps at 3.4-Å and 3.2-Å resolution, respectively, obtained from Ca\n              2+\n              -ATPase and catalase crystals. These maps demonstrate that it is indeed possible to build atomic models from such crystals and even to determine the charged states of amino acid residues in the Ca\n              2+\n              -binding sites of Ca\n              2+\n              -ATPase and that of the iron atom in the heme in catalase.","container-title":"Proceedings of the National Academy of Sciences","DOI":"10.1073/pnas.1500724112","ISSN":"0027-8424, 1091-6490","issue":"11","journalAbbreviation":"Proc. Natl. Acad. Sci. U.S.A.","language":"en","page":"3368-3373","source":"DOI.org (Crossref)","title":"Electron crystallography of ultrathin 3D protein crystals: Atomic model with charges","title-short":"Electron crystallography of ultrathin 3D protein crystals","volume":"112","author":[{"family":"Yonekura","given":"Koji"},{"family":"Kato","given":"Kazuyuki"},{"family":"Ogasawara","given":"Mitsuo"},{"family":"Tomita","given":"Masahiro"},{"family":"Toyoshima","given":"Chikashi"}],"issued":{"date-parts":[["2015",3,17]]}}}],"schema":"https://github.com/citation-style-language/schema/raw/master/csl-citation.json"} </w:instrText>
      </w:r>
      <w:r w:rsidRPr="00925F83">
        <w:rPr>
          <w:lang w:val="en-US"/>
        </w:rPr>
        <w:fldChar w:fldCharType="separate"/>
      </w:r>
      <w:r w:rsidR="00925F83" w:rsidRPr="00925F83">
        <w:rPr>
          <w:szCs w:val="24"/>
          <w:lang w:val="en-US" w:eastAsia="en-GB"/>
        </w:rPr>
        <w:t>[</w:t>
      </w:r>
      <w:r w:rsidRPr="00925F83">
        <w:rPr>
          <w:szCs w:val="24"/>
          <w:lang w:val="en-US" w:eastAsia="en-GB"/>
        </w:rPr>
        <w:t>1, 2</w:t>
      </w:r>
      <w:r w:rsidR="00925F83" w:rsidRPr="00925F83">
        <w:rPr>
          <w:szCs w:val="24"/>
          <w:lang w:val="en-US" w:eastAsia="en-GB"/>
        </w:rPr>
        <w:t>]</w:t>
      </w:r>
      <w:r w:rsidRPr="00925F83">
        <w:fldChar w:fldCharType="end"/>
      </w:r>
      <w:r w:rsidRPr="00925F83">
        <w:rPr>
          <w:lang w:val="en-US"/>
        </w:rPr>
        <w:t>. A major</w:t>
      </w:r>
      <w:r w:rsidRPr="000334D3">
        <w:rPr>
          <w:lang w:val="en-US"/>
        </w:rPr>
        <w:t xml:space="preserve"> challenge with any structural technique is sample preparation. Recent advances, particularly the use of focused ion beam (FIB) milling, now make a much broader range of target systems accessible for structure </w:t>
      </w:r>
      <w:r w:rsidRPr="00925F83">
        <w:rPr>
          <w:lang w:val="en-US"/>
        </w:rPr>
        <w:t xml:space="preserve">determination </w:t>
      </w:r>
      <w:r w:rsidRPr="00925F83">
        <w:rPr>
          <w:lang w:val="en-US"/>
        </w:rPr>
        <w:fldChar w:fldCharType="begin"/>
      </w:r>
      <w:r w:rsidRPr="00925F83">
        <w:rPr>
          <w:lang w:val="en-US"/>
        </w:rPr>
        <w:instrText xml:space="preserve"> ADDIN ZOTERO_ITEM CSL_CITATION {"citationID":"d3ePHYGb","properties":{"formattedCitation":"({\\i{}3})","plainCitation":"(3)","noteIndex":0},"citationItems":[{"id":15,"uris":["http://zotero.org/users/local/pJmnrnPG/items/DFPBFMC2"],"itemData":{"id":15,"type":"article-journal","abstract":"Here, authors demonstrate a method for milling vitrified biological material. Using correlative fluorescence and electron microscopy images, MicroED data is collected for the adenosine receptor.","container-title":"Nature Communications","DOI":"10.1038/s41467-023-36733-4","ISSN":"2041-1723","issue":"1","journalAbbreviation":"Nat Commun","language":"en","license":"2023 The Author(s)","note":"number: 1\npublisher: Nature Publishing Group","page":"1-15","source":"www.nature.com","title":"A robust approach for MicroED sample preparation of lipidic cubic phase embedded membrane protein crystals","volume":"14","author":[{"family":"Martynowycz","given":"Michael W."},{"family":"Shiriaeva","given":"Anna"},{"family":"Clabbers","given":"Max T. B."},{"family":"Nicolas","given":"William J."},{"family":"Weaver","given":"Sara J."},{"family":"Hattne","given":"Johan"},{"family":"Gonen","given":"Tamir"}],"issued":{"date-parts":[["2023",2,25]]}}}],"schema":"https://github.com/citation-style-language/schema/raw/master/csl-citation.json"} </w:instrText>
      </w:r>
      <w:r w:rsidRPr="00925F83">
        <w:rPr>
          <w:lang w:val="en-US"/>
        </w:rPr>
        <w:fldChar w:fldCharType="separate"/>
      </w:r>
      <w:r w:rsidR="00925F83" w:rsidRPr="00925F83">
        <w:rPr>
          <w:szCs w:val="24"/>
          <w:lang w:val="en-US" w:eastAsia="en-GB"/>
        </w:rPr>
        <w:t>[</w:t>
      </w:r>
      <w:r w:rsidRPr="00925F83">
        <w:rPr>
          <w:szCs w:val="24"/>
          <w:lang w:val="en-US" w:eastAsia="en-GB"/>
        </w:rPr>
        <w:t>3</w:t>
      </w:r>
      <w:r w:rsidR="00925F83" w:rsidRPr="00925F83">
        <w:rPr>
          <w:szCs w:val="24"/>
          <w:lang w:val="en-US" w:eastAsia="en-GB"/>
        </w:rPr>
        <w:t>]</w:t>
      </w:r>
      <w:r w:rsidRPr="00925F83">
        <w:fldChar w:fldCharType="end"/>
      </w:r>
      <w:r w:rsidRPr="00925F83">
        <w:rPr>
          <w:lang w:val="en-US"/>
        </w:rPr>
        <w:t>.</w:t>
      </w:r>
      <w:r w:rsidRPr="000334D3">
        <w:rPr>
          <w:lang w:val="en-US"/>
        </w:rPr>
        <w:t xml:space="preserve"> In parallel, data collection has improved significantly. Electron counting using hybrid pixel </w:t>
      </w:r>
      <w:r w:rsidRPr="00925F83">
        <w:rPr>
          <w:lang w:val="en-US"/>
        </w:rPr>
        <w:t xml:space="preserve">detectors </w:t>
      </w:r>
      <w:r w:rsidRPr="00925F83">
        <w:rPr>
          <w:lang w:val="en-US"/>
        </w:rPr>
        <w:fldChar w:fldCharType="begin"/>
      </w:r>
      <w:r w:rsidRPr="00925F83">
        <w:rPr>
          <w:lang w:val="en-US"/>
        </w:rPr>
        <w:instrText xml:space="preserve"> ADDIN ZOTERO_ITEM CSL_CITATION {"citationID":"GDiLitS8","properties":{"formattedCitation":"({\\i{}4})","plainCitation":"(4)","noteIndex":0},"citationItems":[{"id":21,"uris":["http://zotero.org/users/local/pJmnrnPG/items/NQ7CGHEZ"],"itemData":{"id":21,"type":"article-journal","abstract":"Three-dimensional nanometre-sized crystals of macromolecules currently resist structure elucidation by single-crystal X-ray crystallography. Here, a single nanocrystal with a diffracting volume of only 0.14 µm\n              3\n              ,\n              i.e.\n              no more than 6 × 10\n              5\n              unit cells, provided sufficient information to determine the structure of a rare dimeric polymorph of hen egg-white lysozyme by electron crystallography. This is at least an order of magnitude smaller than was previously possible. The molecular-replacement solution, based on a monomeric polyalanine model, provided sufficient phasing power to show side-chain density, and automated model building was used to reconstruct the side chains. Diffraction data were acquired using the rotation method with parallel beam diffraction on a Titan Krios transmission electron microscope equipped with a novel in-house-designed 1024 × 1024 pixel Timepix hybrid pixel detector for low-dose diffraction data collection. Favourable detector characteristics include the ability to accurately discriminate single high-energy electrons from X-rays and count them, fast readout to finely sample reciprocal space and a high dynamic range. This work, together with other recent milestones, suggests that electron crystallography can provide an attractive alternative in determining biological structures.","container-title":"Acta Crystallographica Section D Structural Biology","DOI":"10.1107/S2059798317010348","ISSN":"2059-7983","issue":"9","journalAbbreviation":"Acta Crystallogr D Struct Biol","page":"738-748","source":"DOI.org (Crossref)","title":"Protein structure determination by electron diffraction using a single three-dimensional nanocrystal","volume":"73","author":[{"family":"Clabbers","given":"M. T. B."},{"family":"Van Genderen","given":"E."},{"family":"Wan","given":"W."},{"family":"Wiegers","given":"E. L."},{"family":"Gruene","given":"T."},{"family":"Abrahams","given":"J. P."}],"issued":{"date-parts":[["2017",9,1]]}}}],"schema":"https://github.com/citation-style-language/schema/raw/master/csl-citation.json"} </w:instrText>
      </w:r>
      <w:r w:rsidRPr="00925F83">
        <w:rPr>
          <w:lang w:val="en-US"/>
        </w:rPr>
        <w:fldChar w:fldCharType="separate"/>
      </w:r>
      <w:r w:rsidR="00925F83" w:rsidRPr="00925F83">
        <w:rPr>
          <w:szCs w:val="24"/>
          <w:lang w:val="en-US" w:eastAsia="en-GB"/>
        </w:rPr>
        <w:t>[</w:t>
      </w:r>
      <w:r w:rsidRPr="00925F83">
        <w:rPr>
          <w:szCs w:val="24"/>
          <w:lang w:val="en-US" w:eastAsia="en-GB"/>
        </w:rPr>
        <w:t>4</w:t>
      </w:r>
      <w:r w:rsidR="00925F83" w:rsidRPr="00925F83">
        <w:rPr>
          <w:szCs w:val="24"/>
          <w:lang w:val="en-US" w:eastAsia="en-GB"/>
        </w:rPr>
        <w:t>]</w:t>
      </w:r>
      <w:r w:rsidRPr="00925F83">
        <w:fldChar w:fldCharType="end"/>
      </w:r>
      <w:r w:rsidRPr="00925F83">
        <w:rPr>
          <w:lang w:val="en-US"/>
        </w:rPr>
        <w:t xml:space="preserve"> and</w:t>
      </w:r>
      <w:r w:rsidRPr="000334D3">
        <w:rPr>
          <w:lang w:val="en-US"/>
        </w:rPr>
        <w:t xml:space="preserve"> direct electron </w:t>
      </w:r>
      <w:r w:rsidRPr="00925F83">
        <w:rPr>
          <w:lang w:val="en-US"/>
        </w:rPr>
        <w:t xml:space="preserve">detectors </w:t>
      </w:r>
      <w:r w:rsidRPr="00925F83">
        <w:rPr>
          <w:lang w:val="en-US"/>
        </w:rPr>
        <w:fldChar w:fldCharType="begin"/>
      </w:r>
      <w:r w:rsidRPr="00925F83">
        <w:rPr>
          <w:lang w:val="en-US"/>
        </w:rPr>
        <w:instrText xml:space="preserve"> ADDIN ZOTERO_ITEM CSL_CITATION {"citationID":"56JCqJGS","properties":{"formattedCitation":"({\\i{}5})","plainCitation":"(5)","noteIndex":0},"citationItems":[{"id":12,"uris":["http://zotero.org/users/local/pJmnrnPG/items/M7C6HXGI"],"itemData":{"id":12,"type":"article-journal","abstract":"Abstract\n            Structures of two globular proteins were determined ab initio using microcrystal electron diffraction (MicroED) data that were collected on a direct electron detector in counting mode. Microcrystals were identified using a scanning electron microscope (SEM) and thinned with a focused ion beam (FIB) to produce crystalline lamellae of ideal thickness. Continuous-rotation data were collected using an ultra-low exposure rate to enable electron counting in diffraction. For the first sample, triclinic lysozyme extending to a resolution of 0.87 Å, an ideal helical fragment of only three alanine residues provided initial phases. These phases were improved using density modification, allowing the entire atomic structure to be built automatically. A similar approach was successful on a second macromolecular sample, proteinase K, which is much larger and diffracted to a resolution of 1.5 Å. These results demonstrate that macromolecules can be determined to sub-ångström resolution by MicroED and that ab initio phasing can be successfully applied to counting data.","container-title":"Nature Methods","DOI":"10.1038/s41592-022-01485-4","ISSN":"1548-7091, 1548-7105","issue":"6","journalAbbreviation":"Nat Methods","language":"en","page":"724-729","source":"DOI.org (Crossref)","title":"Ab initio phasing macromolecular structures using electron-counted MicroED data","volume":"19","author":[{"family":"Martynowycz","given":"Michael W."},{"family":"Clabbers","given":"Max T. B."},{"family":"Hattne","given":"Johan"},{"family":"Gonen","given":"Tamir"}],"issued":{"date-parts":[["2022",6]]}}}],"schema":"https://github.com/citation-style-language/schema/raw/master/csl-citation.json"} </w:instrText>
      </w:r>
      <w:r w:rsidRPr="00925F83">
        <w:rPr>
          <w:lang w:val="en-US"/>
        </w:rPr>
        <w:fldChar w:fldCharType="separate"/>
      </w:r>
      <w:r w:rsidR="00925F83" w:rsidRPr="00925F83">
        <w:rPr>
          <w:szCs w:val="24"/>
          <w:lang w:val="en-US" w:eastAsia="en-GB"/>
        </w:rPr>
        <w:t>[</w:t>
      </w:r>
      <w:r w:rsidRPr="00925F83">
        <w:rPr>
          <w:szCs w:val="24"/>
          <w:lang w:val="en-US" w:eastAsia="en-GB"/>
        </w:rPr>
        <w:t>5</w:t>
      </w:r>
      <w:r w:rsidR="00925F83" w:rsidRPr="00925F83">
        <w:rPr>
          <w:szCs w:val="24"/>
          <w:lang w:val="en-US" w:eastAsia="en-GB"/>
        </w:rPr>
        <w:t>]</w:t>
      </w:r>
      <w:r w:rsidRPr="00925F83">
        <w:fldChar w:fldCharType="end"/>
      </w:r>
      <w:r w:rsidRPr="00925F83">
        <w:rPr>
          <w:lang w:val="en-US"/>
        </w:rPr>
        <w:t xml:space="preserve"> enables</w:t>
      </w:r>
      <w:r w:rsidRPr="000334D3">
        <w:rPr>
          <w:lang w:val="en-US"/>
        </w:rPr>
        <w:t xml:space="preserve"> fast and accurate recording of the diffracted intensities, while energy filtering eliminates noise from inelastic scattering, boosting the signal-to-noise ratio and enabling recovery of higher-resolution </w:t>
      </w:r>
      <w:r w:rsidRPr="00925F83">
        <w:rPr>
          <w:lang w:val="en-US"/>
        </w:rPr>
        <w:t xml:space="preserve">information </w:t>
      </w:r>
      <w:r w:rsidRPr="00925F83">
        <w:rPr>
          <w:lang w:val="en-US"/>
        </w:rPr>
        <w:fldChar w:fldCharType="begin"/>
      </w:r>
      <w:r w:rsidRPr="00925F83">
        <w:rPr>
          <w:lang w:val="en-US"/>
        </w:rPr>
        <w:instrText xml:space="preserve"> ADDIN ZOTERO_ITEM CSL_CITATION {"citationID":"OQrU80eq","properties":{"formattedCitation":"({\\i{}2}, {\\i{}6})","plainCitation":"(2, 6)","noteIndex":0},"citationItems":[{"id":3,"uris":["http://zotero.org/users/local/pJmnrnPG/items/QM335B5E"],"itemData":{"id":3,"type":"article-journal","abstract":"Significance\n            \n              Electron crystallography has the potential to analyze crystals of membrane proteins and macromolecular complexes too small or too thin for X-ray crystallography, as electrons are scattered four to five orders of magnitude more strongly than X-rays. Electron crystallography yields Coulomb potential maps, rather than electron density maps as X-rays do, providing information on charged states of amino acids and metals. Here we present such Coulomb potential maps at 3.4-Å and 3.2-Å resolution, respectively, of Ca\n              2+\n              -ATPase and catalase obtained from crystals of just a few layers thick. These maps demonstrate that it is indeed possible to build atomic models from such crystals and charge information is included, often critical in understanding protein function.\n            \n          , \n            \n              Membrane proteins and macromolecular complexes often yield crystals too small or too thin for even the modern synchrotron X-ray beam. Electron crystallography could provide a powerful means for structure determination with such undersized crystals, as protein atoms diffract electrons four to five orders of magnitude more strongly than they do X-rays. Furthermore, as electron crystallography yields Coulomb potential maps rather than electron density maps, it could provide a unique method to visualize the charged states of amino acid residues and metals. Here we describe an attempt to develop a methodology for electron crystallography of ultrathin (only a few layers thick) 3D protein crystals and present the Coulomb potential maps at 3.4-Å and 3.2-Å resolution, respectively, obtained from Ca\n              2+\n              -ATPase and catalase crystals. These maps demonstrate that it is indeed possible to build atomic models from such crystals and even to determine the charged states of amino acid residues in the Ca\n              2+\n              -binding sites of Ca\n              2+\n              -ATPase and that of the iron atom in the heme in catalase.","container-title":"Proceedings of the National Academy of Sciences","DOI":"10.1073/pnas.1500724112","ISSN":"0027-8424, 1091-6490","issue":"11","journalAbbreviation":"Proc. Natl. Acad. Sci. U.S.A.","language":"en","page":"3368-3373","source":"DOI.org (Crossref)","title":"Electron crystallography of ultrathin 3D protein crystals: Atomic model with charges","title-short":"Electron crystallography of ultrathin 3D protein crystals","volume":"112","author":[{"family":"Yonekura","given":"Koji"},{"family":"Kato","given":"Kazuyuki"},{"family":"Ogasawara","given":"Mitsuo"},{"family":"Tomita","given":"Masahiro"},{"family":"Toyoshima","given":"Chikashi"}],"issued":{"date-parts":[["2015",3,17]]}}},{"id":7,"uris":["http://zotero.org/users/local/pJmnrnPG/items/V2PMHBWJ"],"itemData":{"id":7,"type":"article-journal","abstract":"High-resolution information is important for accurate structure modeling but is challenging to attain in macromolecular crystallography due to the rapid fading of diffracted intensities at increasing resolution. While direct electron detection essentially eliminates the read-out noise during MicroED data collection, other sources of noise remain and limit the measurement of faint high-resolution reflections. Inelastic scattering significantly contributes to noise, raising background levels and broadening diffraction peaks. We demonstrate a substantial improvement in signal-to-noise ratio by using energy filtering to remove inelastically scattered electrons. This strategy results in sub-atomic resolution MicroED data from proteinase K crystals, enabling the visualization of detailed structural features. Interestingly, reducing the noise further reveals diffuse scattering that may hold additional structural information. Our findings suggest that combining energy filtering and direct detection provides more accurate measurements at higher resolution, facilitating precise model refinement and improved insights into protein structure and function.","container-title":"Nature Communications","DOI":"10.1038/s41467-025-57425-1","ISSN":"2041-1723","issue":"1","journalAbbreviation":"Nat Commun","language":"en","license":"2025 The Author(s)","note":"publisher: Nature Publishing Group","page":"2247","source":"www.nature.com","title":"Energy filtering enables macromolecular MicroED data at sub-atomic resolution","volume":"16","author":[{"family":"Clabbers","given":"Max T. B."},{"family":"Hattne","given":"Johan"},{"family":"Martynowycz","given":"Michael W."},{"family":"Gonen","given":"Tamir"}],"issued":{"date-parts":[["2025",3,6]]}}}],"schema":"https://github.com/citation-style-language/schema/raw/master/csl-citation.json"} </w:instrText>
      </w:r>
      <w:r w:rsidRPr="00925F83">
        <w:rPr>
          <w:lang w:val="en-US"/>
        </w:rPr>
        <w:fldChar w:fldCharType="separate"/>
      </w:r>
      <w:r w:rsidR="00925F83" w:rsidRPr="00925F83">
        <w:rPr>
          <w:szCs w:val="24"/>
          <w:lang w:val="en-US" w:eastAsia="en-GB"/>
        </w:rPr>
        <w:t>[</w:t>
      </w:r>
      <w:r w:rsidRPr="00925F83">
        <w:rPr>
          <w:szCs w:val="24"/>
          <w:lang w:val="en-US" w:eastAsia="en-GB"/>
        </w:rPr>
        <w:t>2, 6</w:t>
      </w:r>
      <w:r w:rsidR="00925F83" w:rsidRPr="00925F83">
        <w:rPr>
          <w:szCs w:val="24"/>
          <w:lang w:val="en-US" w:eastAsia="en-GB"/>
        </w:rPr>
        <w:t>]</w:t>
      </w:r>
      <w:r w:rsidRPr="00925F83">
        <w:fldChar w:fldCharType="end"/>
      </w:r>
      <w:r w:rsidRPr="00925F83">
        <w:rPr>
          <w:lang w:val="en-US"/>
        </w:rPr>
        <w:t>. Together</w:t>
      </w:r>
      <w:r w:rsidRPr="000334D3">
        <w:rPr>
          <w:lang w:val="en-US"/>
        </w:rPr>
        <w:t xml:space="preserve">, these advances have increased the accuracy and reliability of electron diffraction experiments. Meanwhile, automation of both data acquisition and processing pipelines, including the use of high-throughput </w:t>
      </w:r>
      <w:r w:rsidRPr="00925F83">
        <w:rPr>
          <w:lang w:val="en-US"/>
        </w:rPr>
        <w:t xml:space="preserve">serial </w:t>
      </w:r>
      <w:r w:rsidRPr="00925F83">
        <w:rPr>
          <w:lang w:val="en-US"/>
        </w:rPr>
        <w:fldChar w:fldCharType="begin"/>
      </w:r>
      <w:r w:rsidRPr="00925F83">
        <w:rPr>
          <w:lang w:val="en-US"/>
        </w:rPr>
        <w:instrText xml:space="preserve"> ADDIN ZOTERO_ITEM CSL_CITATION {"citationID":"MxagHlTH","properties":{"formattedCitation":"({\\i{}7})","plainCitation":"(7)","noteIndex":0},"citationItems":[{"id":27,"uris":["http://zotero.org/users/local/pJmnrnPG/items/48JH2YMD"],"itemData":{"id":27,"type":"article-journal","abstract":"Abstract\n            Serial X-ray crystallography at free-electron lasers allows to solve biomolecular structures from sub-micron-sized crystals. However, beam time at these facilities is scarce, and involved sample delivery techniques are required. On the other hand, rotation electron diffraction (MicroED) has shown great potential as an alternative means for protein nano-crystallography. Here, we present a method for serial electron diffraction of protein nanocrystals combining the benefits of both approaches. In a scanning transmission electron microscope, crystals randomly dispersed on a sample grid are automatically mapped, and a diffraction pattern at fixed orientation is recorded from each at a high acquisition rate. Dose fractionation ensures minimal radiation damage effects. We demonstrate the method by solving the structure of granulovirus occlusion bodies and lysozyme to resolutions of 1.55 Å and 1.80 Å, respectively. Our method promises to provide rapid structure determination for many classes of materials with minimal sample consumption, using readily available instrumentation.","container-title":"Nature Communications","DOI":"10.1038/s41467-020-14793-0","ISSN":"2041-1723","issue":"1","journalAbbreviation":"Nat Commun","language":"en","page":"996","source":"DOI.org (Crossref)","title":"Serial protein crystallography in an electron microscope","volume":"11","author":[{"family":"Bücker","given":"Robert"},{"family":"Hogan-Lamarre","given":"Pascal"},{"family":"Mehrabi","given":"Pedram"},{"family":"Schulz","given":"Eike C."},{"family":"Bultema","given":"Lindsey A."},{"family":"Gevorkov","given":"Yaroslav"},{"family":"Brehm","given":"Wolfgang"},{"family":"Yefanov","given":"Oleksandr"},{"family":"Oberthür","given":"Dominik"},{"family":"Kassier","given":"Günther H."},{"family":"Dwayne Miller","given":"R. J."}],"issued":{"date-parts":[["2020",2,21]]}}}],"schema":"https://github.com/citation-style-language/schema/raw/master/csl-citation.json"} </w:instrText>
      </w:r>
      <w:r w:rsidRPr="00925F83">
        <w:rPr>
          <w:lang w:val="en-US"/>
        </w:rPr>
        <w:fldChar w:fldCharType="separate"/>
      </w:r>
      <w:r w:rsidR="00925F83" w:rsidRPr="00925F83">
        <w:rPr>
          <w:szCs w:val="24"/>
          <w:lang w:val="en-US" w:eastAsia="en-GB"/>
        </w:rPr>
        <w:t>[</w:t>
      </w:r>
      <w:r w:rsidRPr="00925F83">
        <w:rPr>
          <w:szCs w:val="24"/>
          <w:lang w:val="en-US" w:eastAsia="en-GB"/>
        </w:rPr>
        <w:t>7</w:t>
      </w:r>
      <w:r w:rsidR="00925F83" w:rsidRPr="00925F83">
        <w:rPr>
          <w:szCs w:val="24"/>
          <w:lang w:val="en-US" w:eastAsia="en-GB"/>
        </w:rPr>
        <w:t>]</w:t>
      </w:r>
      <w:r w:rsidRPr="00925F83">
        <w:fldChar w:fldCharType="end"/>
      </w:r>
      <w:r w:rsidRPr="00925F83">
        <w:rPr>
          <w:lang w:val="en-US"/>
        </w:rPr>
        <w:t xml:space="preserve"> and</w:t>
      </w:r>
      <w:r w:rsidRPr="000334D3">
        <w:rPr>
          <w:lang w:val="en-US"/>
        </w:rPr>
        <w:t xml:space="preserve"> 4D-STEM approaches, is making the technique increasingly accessible and scalable, enabling time-resolved experiments, investigation of protein dynamics, and efficient ligand screening in drug discovery efforts. Together, these developments are transforming electron crystallography into a practical and versatile tool for routine structural analysis of nanocrystalline samples, extending its impact even beyond structural biology to address fundamental questions in materials science and chemistry. </w:t>
      </w:r>
    </w:p>
    <w:p w14:paraId="0A74DEC9" w14:textId="77777777" w:rsidR="00E91510" w:rsidRDefault="00E91510" w:rsidP="000334D3">
      <w:pPr>
        <w:spacing w:line="276" w:lineRule="auto"/>
        <w:rPr>
          <w:lang w:val="en-US"/>
        </w:rPr>
      </w:pPr>
    </w:p>
    <w:p w14:paraId="462CD308" w14:textId="77777777" w:rsidR="000334D3" w:rsidRPr="000334D3" w:rsidRDefault="000334D3" w:rsidP="000334D3">
      <w:pPr>
        <w:pStyle w:val="Bibliography"/>
        <w:spacing w:after="0" w:line="276" w:lineRule="auto"/>
        <w:rPr>
          <w:sz w:val="18"/>
          <w:szCs w:val="18"/>
          <w:lang w:val="en-US" w:eastAsia="en-GB"/>
        </w:rPr>
      </w:pPr>
      <w:r w:rsidRPr="000334D3">
        <w:rPr>
          <w:sz w:val="18"/>
          <w:szCs w:val="18"/>
          <w:lang w:val="en-US"/>
        </w:rPr>
        <w:fldChar w:fldCharType="begin"/>
      </w:r>
      <w:r w:rsidRPr="000334D3">
        <w:rPr>
          <w:sz w:val="18"/>
          <w:szCs w:val="18"/>
          <w:lang w:val="en-US"/>
        </w:rPr>
        <w:instrText xml:space="preserve"> ADDIN ZOTERO_BIBL {"uncited":[],"omitted":[],"custom":[]} CSL_BIBLIOGRAPHY </w:instrText>
      </w:r>
      <w:r w:rsidRPr="000334D3">
        <w:rPr>
          <w:sz w:val="18"/>
          <w:szCs w:val="18"/>
          <w:lang w:val="en-US"/>
        </w:rPr>
        <w:fldChar w:fldCharType="separate"/>
      </w:r>
      <w:r w:rsidRPr="000334D3">
        <w:rPr>
          <w:sz w:val="18"/>
          <w:szCs w:val="18"/>
          <w:lang w:val="en-US" w:eastAsia="en-GB"/>
        </w:rPr>
        <w:t xml:space="preserve">1. </w:t>
      </w:r>
      <w:r w:rsidRPr="000334D3">
        <w:rPr>
          <w:sz w:val="18"/>
          <w:szCs w:val="18"/>
          <w:lang w:val="en-US" w:eastAsia="en-GB"/>
        </w:rPr>
        <w:tab/>
        <w:t xml:space="preserve">B. L. Nannenga, D. Shi, A. G. W. Leslie, T. Gonen, High-resolution structure determination by continuous-rotation data collection in MicroED. </w:t>
      </w:r>
      <w:r w:rsidRPr="000334D3">
        <w:rPr>
          <w:i/>
          <w:iCs/>
          <w:sz w:val="18"/>
          <w:szCs w:val="18"/>
          <w:lang w:val="en-US" w:eastAsia="en-GB"/>
        </w:rPr>
        <w:t>Nat Methods</w:t>
      </w:r>
      <w:r w:rsidRPr="000334D3">
        <w:rPr>
          <w:sz w:val="18"/>
          <w:szCs w:val="18"/>
          <w:lang w:val="en-US" w:eastAsia="en-GB"/>
        </w:rPr>
        <w:t xml:space="preserve"> </w:t>
      </w:r>
      <w:r w:rsidRPr="000334D3">
        <w:rPr>
          <w:b/>
          <w:bCs/>
          <w:sz w:val="18"/>
          <w:szCs w:val="18"/>
          <w:lang w:val="en-US" w:eastAsia="en-GB"/>
        </w:rPr>
        <w:t>11</w:t>
      </w:r>
      <w:r w:rsidRPr="000334D3">
        <w:rPr>
          <w:sz w:val="18"/>
          <w:szCs w:val="18"/>
          <w:lang w:val="en-US" w:eastAsia="en-GB"/>
        </w:rPr>
        <w:t>, 927–930 (2014).</w:t>
      </w:r>
    </w:p>
    <w:p w14:paraId="40A8C3EE" w14:textId="77777777" w:rsidR="000334D3" w:rsidRPr="000334D3" w:rsidRDefault="000334D3" w:rsidP="000334D3">
      <w:pPr>
        <w:pStyle w:val="Bibliography"/>
        <w:spacing w:after="0" w:line="276" w:lineRule="auto"/>
        <w:rPr>
          <w:sz w:val="18"/>
          <w:szCs w:val="18"/>
          <w:lang w:val="en-US" w:eastAsia="en-GB"/>
        </w:rPr>
      </w:pPr>
      <w:r w:rsidRPr="000334D3">
        <w:rPr>
          <w:sz w:val="18"/>
          <w:szCs w:val="18"/>
          <w:lang w:val="en-US" w:eastAsia="en-GB"/>
        </w:rPr>
        <w:t xml:space="preserve">2. </w:t>
      </w:r>
      <w:r w:rsidRPr="000334D3">
        <w:rPr>
          <w:sz w:val="18"/>
          <w:szCs w:val="18"/>
          <w:lang w:val="en-US" w:eastAsia="en-GB"/>
        </w:rPr>
        <w:tab/>
        <w:t xml:space="preserve">K. Yonekura, K. Kato, M. Ogasawara, M. Tomita, C. Toyoshima, Electron crystallography of ultrathin 3D protein crystals: Atomic model with charges. </w:t>
      </w:r>
      <w:r w:rsidRPr="000334D3">
        <w:rPr>
          <w:i/>
          <w:iCs/>
          <w:sz w:val="18"/>
          <w:szCs w:val="18"/>
          <w:lang w:val="en-US" w:eastAsia="en-GB"/>
        </w:rPr>
        <w:t>Proc. Natl. Acad. Sci. U.S.A.</w:t>
      </w:r>
      <w:r w:rsidRPr="000334D3">
        <w:rPr>
          <w:sz w:val="18"/>
          <w:szCs w:val="18"/>
          <w:lang w:val="en-US" w:eastAsia="en-GB"/>
        </w:rPr>
        <w:t xml:space="preserve"> </w:t>
      </w:r>
      <w:r w:rsidRPr="000334D3">
        <w:rPr>
          <w:b/>
          <w:bCs/>
          <w:sz w:val="18"/>
          <w:szCs w:val="18"/>
          <w:lang w:val="en-US" w:eastAsia="en-GB"/>
        </w:rPr>
        <w:t>112</w:t>
      </w:r>
      <w:r w:rsidRPr="000334D3">
        <w:rPr>
          <w:sz w:val="18"/>
          <w:szCs w:val="18"/>
          <w:lang w:val="en-US" w:eastAsia="en-GB"/>
        </w:rPr>
        <w:t>, 3368–3373 (2015).</w:t>
      </w:r>
    </w:p>
    <w:p w14:paraId="25715C20" w14:textId="77777777" w:rsidR="000334D3" w:rsidRPr="000334D3" w:rsidRDefault="000334D3" w:rsidP="000334D3">
      <w:pPr>
        <w:pStyle w:val="Bibliography"/>
        <w:spacing w:after="0" w:line="276" w:lineRule="auto"/>
        <w:rPr>
          <w:sz w:val="18"/>
          <w:szCs w:val="18"/>
          <w:lang w:val="en-US" w:eastAsia="en-GB"/>
        </w:rPr>
      </w:pPr>
      <w:r w:rsidRPr="000334D3">
        <w:rPr>
          <w:sz w:val="18"/>
          <w:szCs w:val="18"/>
          <w:lang w:val="en-US" w:eastAsia="en-GB"/>
        </w:rPr>
        <w:t xml:space="preserve">3. </w:t>
      </w:r>
      <w:r w:rsidRPr="000334D3">
        <w:rPr>
          <w:sz w:val="18"/>
          <w:szCs w:val="18"/>
          <w:lang w:val="en-US" w:eastAsia="en-GB"/>
        </w:rPr>
        <w:tab/>
        <w:t xml:space="preserve">M. W. Martynowycz, A. Shiriaeva, M. T. B. Clabbers, W. J. Nicolas, S. J. Weaver, J. Hattne, T. Gonen, A robust approach for MicroED sample preparation of lipidic cubic phase embedded membrane protein crystals. </w:t>
      </w:r>
      <w:r w:rsidRPr="000334D3">
        <w:rPr>
          <w:i/>
          <w:iCs/>
          <w:sz w:val="18"/>
          <w:szCs w:val="18"/>
          <w:lang w:val="en-US" w:eastAsia="en-GB"/>
        </w:rPr>
        <w:t>Nat Commun</w:t>
      </w:r>
      <w:r w:rsidRPr="000334D3">
        <w:rPr>
          <w:sz w:val="18"/>
          <w:szCs w:val="18"/>
          <w:lang w:val="en-US" w:eastAsia="en-GB"/>
        </w:rPr>
        <w:t xml:space="preserve"> </w:t>
      </w:r>
      <w:r w:rsidRPr="000334D3">
        <w:rPr>
          <w:b/>
          <w:bCs/>
          <w:sz w:val="18"/>
          <w:szCs w:val="18"/>
          <w:lang w:val="en-US" w:eastAsia="en-GB"/>
        </w:rPr>
        <w:t>14</w:t>
      </w:r>
      <w:r w:rsidRPr="000334D3">
        <w:rPr>
          <w:sz w:val="18"/>
          <w:szCs w:val="18"/>
          <w:lang w:val="en-US" w:eastAsia="en-GB"/>
        </w:rPr>
        <w:t>, 1–15 (2023).</w:t>
      </w:r>
    </w:p>
    <w:p w14:paraId="08E8093A" w14:textId="77777777" w:rsidR="000334D3" w:rsidRPr="000334D3" w:rsidRDefault="000334D3" w:rsidP="000334D3">
      <w:pPr>
        <w:pStyle w:val="Bibliography"/>
        <w:spacing w:after="0" w:line="276" w:lineRule="auto"/>
        <w:rPr>
          <w:sz w:val="18"/>
          <w:szCs w:val="18"/>
          <w:lang w:val="en-US" w:eastAsia="en-GB"/>
        </w:rPr>
      </w:pPr>
      <w:r w:rsidRPr="000334D3">
        <w:rPr>
          <w:sz w:val="18"/>
          <w:szCs w:val="18"/>
          <w:lang w:val="en-US" w:eastAsia="en-GB"/>
        </w:rPr>
        <w:t xml:space="preserve">4. </w:t>
      </w:r>
      <w:r w:rsidRPr="000334D3">
        <w:rPr>
          <w:sz w:val="18"/>
          <w:szCs w:val="18"/>
          <w:lang w:val="en-US" w:eastAsia="en-GB"/>
        </w:rPr>
        <w:tab/>
        <w:t xml:space="preserve">M. T. B. Clabbers, E. Van Genderen, W. Wan, E. L. Wiegers, T. Gruene, J. P. Abrahams, Protein structure determination by electron diffraction using a single three-dimensional nanocrystal. </w:t>
      </w:r>
      <w:r w:rsidRPr="000334D3">
        <w:rPr>
          <w:i/>
          <w:iCs/>
          <w:sz w:val="18"/>
          <w:szCs w:val="18"/>
          <w:lang w:val="en-US" w:eastAsia="en-GB"/>
        </w:rPr>
        <w:t>Acta Crystallogr D Struct Biol</w:t>
      </w:r>
      <w:r w:rsidRPr="000334D3">
        <w:rPr>
          <w:sz w:val="18"/>
          <w:szCs w:val="18"/>
          <w:lang w:val="en-US" w:eastAsia="en-GB"/>
        </w:rPr>
        <w:t xml:space="preserve"> </w:t>
      </w:r>
      <w:r w:rsidRPr="000334D3">
        <w:rPr>
          <w:b/>
          <w:bCs/>
          <w:sz w:val="18"/>
          <w:szCs w:val="18"/>
          <w:lang w:val="en-US" w:eastAsia="en-GB"/>
        </w:rPr>
        <w:t>73</w:t>
      </w:r>
      <w:r w:rsidRPr="000334D3">
        <w:rPr>
          <w:sz w:val="18"/>
          <w:szCs w:val="18"/>
          <w:lang w:val="en-US" w:eastAsia="en-GB"/>
        </w:rPr>
        <w:t>, 738–748 (2017).</w:t>
      </w:r>
    </w:p>
    <w:p w14:paraId="48B6A221" w14:textId="77777777" w:rsidR="000334D3" w:rsidRPr="000334D3" w:rsidRDefault="000334D3" w:rsidP="000334D3">
      <w:pPr>
        <w:pStyle w:val="Bibliography"/>
        <w:spacing w:after="0" w:line="276" w:lineRule="auto"/>
        <w:rPr>
          <w:sz w:val="18"/>
          <w:szCs w:val="18"/>
          <w:lang w:val="en-US" w:eastAsia="en-GB"/>
        </w:rPr>
      </w:pPr>
      <w:r w:rsidRPr="000334D3">
        <w:rPr>
          <w:sz w:val="18"/>
          <w:szCs w:val="18"/>
          <w:lang w:val="en-US" w:eastAsia="en-GB"/>
        </w:rPr>
        <w:t xml:space="preserve">5. </w:t>
      </w:r>
      <w:r w:rsidRPr="000334D3">
        <w:rPr>
          <w:sz w:val="18"/>
          <w:szCs w:val="18"/>
          <w:lang w:val="en-US" w:eastAsia="en-GB"/>
        </w:rPr>
        <w:tab/>
        <w:t xml:space="preserve">M. W. Martynowycz, M. T. B. Clabbers, J. Hattne, T. Gonen, Ab initio phasing macromolecular structures using electron-counted MicroED data. </w:t>
      </w:r>
      <w:r w:rsidRPr="000334D3">
        <w:rPr>
          <w:i/>
          <w:iCs/>
          <w:sz w:val="18"/>
          <w:szCs w:val="18"/>
          <w:lang w:val="en-US" w:eastAsia="en-GB"/>
        </w:rPr>
        <w:t>Nat Methods</w:t>
      </w:r>
      <w:r w:rsidRPr="000334D3">
        <w:rPr>
          <w:sz w:val="18"/>
          <w:szCs w:val="18"/>
          <w:lang w:val="en-US" w:eastAsia="en-GB"/>
        </w:rPr>
        <w:t xml:space="preserve"> </w:t>
      </w:r>
      <w:r w:rsidRPr="000334D3">
        <w:rPr>
          <w:b/>
          <w:bCs/>
          <w:sz w:val="18"/>
          <w:szCs w:val="18"/>
          <w:lang w:val="en-US" w:eastAsia="en-GB"/>
        </w:rPr>
        <w:t>19</w:t>
      </w:r>
      <w:r w:rsidRPr="000334D3">
        <w:rPr>
          <w:sz w:val="18"/>
          <w:szCs w:val="18"/>
          <w:lang w:val="en-US" w:eastAsia="en-GB"/>
        </w:rPr>
        <w:t>, 724–729 (2022).</w:t>
      </w:r>
    </w:p>
    <w:p w14:paraId="21769E56" w14:textId="77777777" w:rsidR="000334D3" w:rsidRPr="000334D3" w:rsidRDefault="000334D3" w:rsidP="000334D3">
      <w:pPr>
        <w:pStyle w:val="Bibliography"/>
        <w:spacing w:after="0" w:line="276" w:lineRule="auto"/>
        <w:rPr>
          <w:sz w:val="18"/>
          <w:szCs w:val="18"/>
          <w:lang w:val="en-US" w:eastAsia="en-GB"/>
        </w:rPr>
      </w:pPr>
      <w:r w:rsidRPr="000334D3">
        <w:rPr>
          <w:sz w:val="18"/>
          <w:szCs w:val="18"/>
          <w:lang w:val="en-US" w:eastAsia="en-GB"/>
        </w:rPr>
        <w:t xml:space="preserve">6. </w:t>
      </w:r>
      <w:r w:rsidRPr="000334D3">
        <w:rPr>
          <w:sz w:val="18"/>
          <w:szCs w:val="18"/>
          <w:lang w:val="en-US" w:eastAsia="en-GB"/>
        </w:rPr>
        <w:tab/>
        <w:t xml:space="preserve">M. T. B. Clabbers, J. Hattne, M. W. Martynowycz, T. Gonen, Energy filtering enables macromolecular MicroED data at sub-atomic resolution. </w:t>
      </w:r>
      <w:r w:rsidRPr="000334D3">
        <w:rPr>
          <w:i/>
          <w:iCs/>
          <w:sz w:val="18"/>
          <w:szCs w:val="18"/>
          <w:lang w:val="en-US" w:eastAsia="en-GB"/>
        </w:rPr>
        <w:t>Nat Commun</w:t>
      </w:r>
      <w:r w:rsidRPr="000334D3">
        <w:rPr>
          <w:sz w:val="18"/>
          <w:szCs w:val="18"/>
          <w:lang w:val="en-US" w:eastAsia="en-GB"/>
        </w:rPr>
        <w:t xml:space="preserve"> </w:t>
      </w:r>
      <w:r w:rsidRPr="000334D3">
        <w:rPr>
          <w:b/>
          <w:bCs/>
          <w:sz w:val="18"/>
          <w:szCs w:val="18"/>
          <w:lang w:val="en-US" w:eastAsia="en-GB"/>
        </w:rPr>
        <w:t>16</w:t>
      </w:r>
      <w:r w:rsidRPr="000334D3">
        <w:rPr>
          <w:sz w:val="18"/>
          <w:szCs w:val="18"/>
          <w:lang w:val="en-US" w:eastAsia="en-GB"/>
        </w:rPr>
        <w:t>, 2247 (2025).</w:t>
      </w:r>
    </w:p>
    <w:p w14:paraId="5EA5149E" w14:textId="77777777" w:rsidR="000334D3" w:rsidRPr="000334D3" w:rsidRDefault="000334D3" w:rsidP="000334D3">
      <w:pPr>
        <w:pStyle w:val="Bibliography"/>
        <w:spacing w:after="0" w:line="276" w:lineRule="auto"/>
        <w:rPr>
          <w:sz w:val="18"/>
          <w:szCs w:val="18"/>
          <w:lang w:val="en-US" w:eastAsia="en-GB"/>
        </w:rPr>
      </w:pPr>
      <w:r w:rsidRPr="000334D3">
        <w:rPr>
          <w:sz w:val="18"/>
          <w:szCs w:val="18"/>
          <w:lang w:val="en-US" w:eastAsia="en-GB"/>
        </w:rPr>
        <w:t xml:space="preserve">7. </w:t>
      </w:r>
      <w:r w:rsidRPr="000334D3">
        <w:rPr>
          <w:sz w:val="18"/>
          <w:szCs w:val="18"/>
          <w:lang w:val="en-US" w:eastAsia="en-GB"/>
        </w:rPr>
        <w:tab/>
        <w:t xml:space="preserve">R. Bücker, P. Hogan-Lamarre, P. Mehrabi, E. C. Schulz, L. A. Bultema, Y. Gevorkov, W. Brehm, O. Yefanov, D. Oberthür, G. H. Kassier, R. J. Dwayne Miller, Serial protein crystallography in an electron microscope. </w:t>
      </w:r>
      <w:r w:rsidRPr="000334D3">
        <w:rPr>
          <w:i/>
          <w:iCs/>
          <w:sz w:val="18"/>
          <w:szCs w:val="18"/>
          <w:lang w:val="en-US" w:eastAsia="en-GB"/>
        </w:rPr>
        <w:t>Nat Commun</w:t>
      </w:r>
      <w:r w:rsidRPr="000334D3">
        <w:rPr>
          <w:sz w:val="18"/>
          <w:szCs w:val="18"/>
          <w:lang w:val="en-US" w:eastAsia="en-GB"/>
        </w:rPr>
        <w:t xml:space="preserve"> </w:t>
      </w:r>
      <w:r w:rsidRPr="000334D3">
        <w:rPr>
          <w:b/>
          <w:bCs/>
          <w:sz w:val="18"/>
          <w:szCs w:val="18"/>
          <w:lang w:val="en-US" w:eastAsia="en-GB"/>
        </w:rPr>
        <w:t>11</w:t>
      </w:r>
      <w:r w:rsidRPr="000334D3">
        <w:rPr>
          <w:sz w:val="18"/>
          <w:szCs w:val="18"/>
          <w:lang w:val="en-US" w:eastAsia="en-GB"/>
        </w:rPr>
        <w:t>, 996 (2020).</w:t>
      </w:r>
    </w:p>
    <w:p w14:paraId="39DA706C" w14:textId="7E14E742" w:rsidR="000334D3" w:rsidRPr="000334D3" w:rsidRDefault="000334D3" w:rsidP="000334D3">
      <w:pPr>
        <w:pStyle w:val="Bibliography"/>
        <w:spacing w:after="0" w:line="276" w:lineRule="auto"/>
        <w:rPr>
          <w:lang w:val="en-US"/>
        </w:rPr>
      </w:pPr>
      <w:r w:rsidRPr="000334D3">
        <w:rPr>
          <w:sz w:val="18"/>
          <w:szCs w:val="18"/>
          <w:lang w:val="en-US"/>
        </w:rPr>
        <w:fldChar w:fldCharType="end"/>
      </w:r>
    </w:p>
    <w:p w14:paraId="555E2BEB" w14:textId="50F14070" w:rsidR="00C312E9" w:rsidRDefault="00EF1295">
      <w:pPr>
        <w:jc w:val="center"/>
      </w:pPr>
      <w:r>
        <w:rPr>
          <w:noProof/>
        </w:rPr>
        <mc:AlternateContent>
          <mc:Choice Requires="wps">
            <w:drawing>
              <wp:anchor distT="0" distB="0" distL="114300" distR="114300" simplePos="0" relativeHeight="251657728" behindDoc="0" locked="0" layoutInCell="1" allowOverlap="1" wp14:anchorId="74B637F3" wp14:editId="0D8D4E8E">
                <wp:simplePos x="0" y="0"/>
                <wp:positionH relativeFrom="column">
                  <wp:posOffset>0</wp:posOffset>
                </wp:positionH>
                <wp:positionV relativeFrom="paragraph">
                  <wp:posOffset>0</wp:posOffset>
                </wp:positionV>
                <wp:extent cx="635000" cy="635000"/>
                <wp:effectExtent l="0" t="0" r="0" b="0"/>
                <wp:wrapNone/>
                <wp:docPr id="173278321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B0AA"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p>
    <w:p w14:paraId="4091AFD9" w14:textId="77777777" w:rsidR="00C312E9" w:rsidRDefault="00C312E9">
      <w:pPr>
        <w:rPr>
          <w:lang w:eastAsia="cs-CZ"/>
        </w:rPr>
      </w:pPr>
    </w:p>
    <w:sectPr w:rsidR="00C312E9">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EC88D" w14:textId="77777777" w:rsidR="00886935" w:rsidRDefault="00886935">
      <w:pPr>
        <w:spacing w:after="0"/>
      </w:pPr>
      <w:r>
        <w:separator/>
      </w:r>
    </w:p>
  </w:endnote>
  <w:endnote w:type="continuationSeparator" w:id="0">
    <w:p w14:paraId="3AAA55B6" w14:textId="77777777" w:rsidR="00886935" w:rsidRDefault="008869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084C" w14:textId="77777777" w:rsidR="00C312E9" w:rsidRDefault="00000000">
    <w:pPr>
      <w:pStyle w:val="Footer"/>
    </w:pPr>
    <w:r>
      <w:t xml:space="preserve">Acta </w:t>
    </w:r>
    <w:proofErr w:type="spellStart"/>
    <w:r>
      <w:t>Cryst</w:t>
    </w:r>
    <w:proofErr w:type="spellEnd"/>
    <w:r>
      <w:t>. (2025). A81, e1</w:t>
    </w:r>
  </w:p>
  <w:p w14:paraId="2CAD2A52" w14:textId="77777777" w:rsidR="00C312E9" w:rsidRDefault="00C312E9">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57AD" w14:textId="77777777" w:rsidR="00886935" w:rsidRDefault="00886935">
      <w:pPr>
        <w:spacing w:after="0"/>
      </w:pPr>
      <w:r>
        <w:separator/>
      </w:r>
    </w:p>
  </w:footnote>
  <w:footnote w:type="continuationSeparator" w:id="0">
    <w:p w14:paraId="63E9ED1D" w14:textId="77777777" w:rsidR="00886935" w:rsidRDefault="008869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86B8" w14:textId="77777777" w:rsidR="00C312E9"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E9"/>
    <w:rsid w:val="000334D3"/>
    <w:rsid w:val="00044A56"/>
    <w:rsid w:val="00886935"/>
    <w:rsid w:val="008A5313"/>
    <w:rsid w:val="00925F83"/>
    <w:rsid w:val="00937233"/>
    <w:rsid w:val="00C312E9"/>
    <w:rsid w:val="00E91510"/>
    <w:rsid w:val="00EF1295"/>
    <w:rsid w:val="00F81C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D5A5"/>
  <w15:docId w15:val="{94081226-A810-FA4D-8AAC-8B49A5CB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233"/>
    <w:rPr>
      <w:sz w:val="24"/>
      <w:szCs w:val="24"/>
    </w:rPr>
  </w:style>
  <w:style w:type="paragraph" w:styleId="Bibliography">
    <w:name w:val="Bibliography"/>
    <w:basedOn w:val="Normal"/>
    <w:next w:val="Normal"/>
    <w:uiPriority w:val="37"/>
    <w:unhideWhenUsed/>
    <w:rsid w:val="000334D3"/>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3055</Words>
  <Characters>17419</Characters>
  <Application>Microsoft Office Word</Application>
  <DocSecurity>0</DocSecurity>
  <Lines>145</Lines>
  <Paragraphs>40</Paragraphs>
  <ScaleCrop>false</ScaleCrop>
  <Company>MFF UK</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Max Theo Ben Clabbers</cp:lastModifiedBy>
  <cp:revision>7</cp:revision>
  <dcterms:created xsi:type="dcterms:W3CDTF">2025-07-14T11:35:00Z</dcterms:created>
  <dcterms:modified xsi:type="dcterms:W3CDTF">2025-07-14T11:51:00Z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zotero-version="7.0.15"&gt;&lt;session id="QYlo0Bs0"/&gt;&lt;style id="http://www.zotero.org/styles/science" hasBibliography="1" bibliographyStyleHasBeenSet="1"/&gt;&lt;prefs&gt;&lt;pref name="fieldType" value="Field"/&gt;&lt;/prefs&gt;&lt;/data&gt;</vt:lpwstr>
  </property>
</Properties>
</file>