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73" w:rsidRPr="006573F6" w:rsidRDefault="00147B1E">
      <w:pPr>
        <w:pStyle w:val="Ttulo1"/>
      </w:pPr>
      <w:r>
        <w:t>“</w:t>
      </w:r>
      <w:bookmarkStart w:id="0" w:name="_GoBack"/>
      <w:r w:rsidR="00937A60">
        <w:t xml:space="preserve">Crystallography and Crystallization MOOC: </w:t>
      </w:r>
      <w:r w:rsidR="00314BB8">
        <w:t xml:space="preserve">Empowering Secondary Schools Teachers </w:t>
      </w:r>
      <w:r w:rsidR="00314BB8" w:rsidRPr="006573F6">
        <w:t>through Online Learning</w:t>
      </w:r>
      <w:r w:rsidR="00937A60" w:rsidRPr="006573F6">
        <w:t>”</w:t>
      </w:r>
      <w:bookmarkEnd w:id="0"/>
    </w:p>
    <w:p w:rsidR="00075273" w:rsidRPr="006573F6" w:rsidRDefault="00147B1E">
      <w:pPr>
        <w:pStyle w:val="Ttulo2"/>
        <w:rPr>
          <w:lang w:val="es-ES"/>
        </w:rPr>
      </w:pPr>
      <w:r w:rsidRPr="006573F6">
        <w:rPr>
          <w:lang w:val="es-ES"/>
        </w:rPr>
        <w:t>P</w:t>
      </w:r>
      <w:r w:rsidR="0027681F" w:rsidRPr="006573F6">
        <w:rPr>
          <w:lang w:val="es-ES"/>
        </w:rPr>
        <w:t xml:space="preserve">. </w:t>
      </w:r>
      <w:r w:rsidRPr="006573F6">
        <w:rPr>
          <w:lang w:val="es-ES"/>
        </w:rPr>
        <w:t>García-Orduña</w:t>
      </w:r>
      <w:r w:rsidR="0027681F" w:rsidRPr="006573F6">
        <w:rPr>
          <w:vertAlign w:val="superscript"/>
          <w:lang w:val="es-ES"/>
        </w:rPr>
        <w:t>1</w:t>
      </w:r>
      <w:r w:rsidR="0027681F" w:rsidRPr="006573F6">
        <w:rPr>
          <w:lang w:val="es-ES"/>
        </w:rPr>
        <w:t xml:space="preserve">, </w:t>
      </w:r>
      <w:r w:rsidRPr="006573F6">
        <w:rPr>
          <w:lang w:val="es-ES"/>
        </w:rPr>
        <w:t>A</w:t>
      </w:r>
      <w:r w:rsidR="0027681F" w:rsidRPr="006573F6">
        <w:rPr>
          <w:lang w:val="es-ES"/>
        </w:rPr>
        <w:t xml:space="preserve">. </w:t>
      </w:r>
      <w:r w:rsidRPr="006573F6">
        <w:rPr>
          <w:lang w:val="es-ES"/>
        </w:rPr>
        <w:t>Martín Alonso</w:t>
      </w:r>
      <w:r w:rsidRPr="006573F6">
        <w:rPr>
          <w:vertAlign w:val="superscript"/>
          <w:lang w:val="es-ES"/>
        </w:rPr>
        <w:t>2</w:t>
      </w:r>
      <w:r w:rsidR="0027681F" w:rsidRPr="006573F6">
        <w:rPr>
          <w:lang w:val="es-ES"/>
        </w:rPr>
        <w:t xml:space="preserve">, </w:t>
      </w:r>
      <w:r w:rsidRPr="006573F6">
        <w:rPr>
          <w:lang w:val="es-ES"/>
        </w:rPr>
        <w:t>P</w:t>
      </w:r>
      <w:r w:rsidR="0027681F" w:rsidRPr="006573F6">
        <w:rPr>
          <w:lang w:val="es-ES"/>
        </w:rPr>
        <w:t xml:space="preserve">. </w:t>
      </w:r>
      <w:r w:rsidRPr="006573F6">
        <w:rPr>
          <w:lang w:val="es-ES"/>
        </w:rPr>
        <w:t>Gómez-Sal</w:t>
      </w:r>
      <w:r w:rsidR="0027681F" w:rsidRPr="006573F6">
        <w:rPr>
          <w:vertAlign w:val="superscript"/>
          <w:lang w:val="es-ES"/>
        </w:rPr>
        <w:t>2</w:t>
      </w:r>
      <w:r w:rsidRPr="006573F6">
        <w:rPr>
          <w:lang w:val="es-ES"/>
        </w:rPr>
        <w:t>, B. Baz</w:t>
      </w:r>
      <w:r w:rsidR="00DD1129">
        <w:rPr>
          <w:lang w:val="es-ES"/>
        </w:rPr>
        <w:t>á</w:t>
      </w:r>
      <w:r w:rsidRPr="006573F6">
        <w:rPr>
          <w:lang w:val="es-ES"/>
        </w:rPr>
        <w:t>n</w:t>
      </w:r>
      <w:r w:rsidRPr="006573F6">
        <w:rPr>
          <w:vertAlign w:val="superscript"/>
          <w:lang w:val="es-ES"/>
        </w:rPr>
        <w:t>3</w:t>
      </w:r>
      <w:r w:rsidRPr="006573F6">
        <w:rPr>
          <w:lang w:val="es-ES"/>
        </w:rPr>
        <w:t>, T. Calvet</w:t>
      </w:r>
      <w:r w:rsidRPr="006573F6">
        <w:rPr>
          <w:vertAlign w:val="superscript"/>
          <w:lang w:val="es-ES"/>
        </w:rPr>
        <w:t>4</w:t>
      </w:r>
      <w:r w:rsidRPr="006573F6">
        <w:rPr>
          <w:lang w:val="es-ES"/>
        </w:rPr>
        <w:t>, J.M. García</w:t>
      </w:r>
      <w:r w:rsidR="00567CB3">
        <w:rPr>
          <w:lang w:val="es-ES"/>
        </w:rPr>
        <w:t xml:space="preserve"> </w:t>
      </w:r>
      <w:r w:rsidRPr="006573F6">
        <w:rPr>
          <w:lang w:val="es-ES"/>
        </w:rPr>
        <w:t>Ruiz</w:t>
      </w:r>
      <w:r w:rsidRPr="006573F6">
        <w:rPr>
          <w:vertAlign w:val="superscript"/>
          <w:lang w:val="es-ES"/>
        </w:rPr>
        <w:t>5</w:t>
      </w:r>
      <w:r w:rsidR="009B237E" w:rsidRPr="006573F6">
        <w:rPr>
          <w:vertAlign w:val="superscript"/>
          <w:lang w:val="es-ES"/>
        </w:rPr>
        <w:t>,6</w:t>
      </w:r>
      <w:r w:rsidRPr="006573F6">
        <w:rPr>
          <w:lang w:val="es-ES"/>
        </w:rPr>
        <w:t xml:space="preserve">, </w:t>
      </w:r>
      <w:r w:rsidR="0027681F" w:rsidRPr="006573F6">
        <w:rPr>
          <w:lang w:val="es-ES"/>
        </w:rPr>
        <w:t xml:space="preserve">V. </w:t>
      </w:r>
      <w:r w:rsidRPr="006573F6">
        <w:rPr>
          <w:lang w:val="es-ES"/>
        </w:rPr>
        <w:t>López</w:t>
      </w:r>
      <w:r w:rsidR="00C85505">
        <w:rPr>
          <w:lang w:val="es-ES"/>
        </w:rPr>
        <w:t>-</w:t>
      </w:r>
      <w:r w:rsidR="0027681F" w:rsidRPr="006573F6">
        <w:rPr>
          <w:lang w:val="es-ES"/>
        </w:rPr>
        <w:t>Ace</w:t>
      </w:r>
      <w:r w:rsidR="00C85505">
        <w:rPr>
          <w:lang w:val="es-ES"/>
        </w:rPr>
        <w:t>v</w:t>
      </w:r>
      <w:r w:rsidR="0027681F" w:rsidRPr="006573F6">
        <w:rPr>
          <w:lang w:val="es-ES"/>
        </w:rPr>
        <w:t>edo</w:t>
      </w:r>
      <w:r w:rsidR="009B237E" w:rsidRPr="006573F6">
        <w:rPr>
          <w:vertAlign w:val="superscript"/>
          <w:lang w:val="es-ES"/>
        </w:rPr>
        <w:t>7</w:t>
      </w:r>
      <w:r w:rsidRPr="006573F6">
        <w:rPr>
          <w:lang w:val="es-ES"/>
        </w:rPr>
        <w:t xml:space="preserve">, </w:t>
      </w:r>
      <w:r w:rsidR="0027681F" w:rsidRPr="006573F6">
        <w:rPr>
          <w:lang w:val="es-ES"/>
        </w:rPr>
        <w:t>S</w:t>
      </w:r>
      <w:r w:rsidRPr="006573F6">
        <w:rPr>
          <w:lang w:val="es-ES"/>
        </w:rPr>
        <w:t xml:space="preserve">. López </w:t>
      </w:r>
      <w:r w:rsidR="0027681F" w:rsidRPr="006573F6">
        <w:rPr>
          <w:lang w:val="es-ES"/>
        </w:rPr>
        <w:t>Andrés</w:t>
      </w:r>
      <w:r w:rsidR="009B237E" w:rsidRPr="006573F6">
        <w:rPr>
          <w:vertAlign w:val="superscript"/>
          <w:lang w:val="es-ES"/>
        </w:rPr>
        <w:t>7</w:t>
      </w:r>
      <w:r w:rsidR="0027681F" w:rsidRPr="006573F6">
        <w:rPr>
          <w:lang w:val="es-ES"/>
        </w:rPr>
        <w:t>, J. Pasá</w:t>
      </w:r>
      <w:r w:rsidRPr="006573F6">
        <w:rPr>
          <w:lang w:val="es-ES"/>
        </w:rPr>
        <w:t>n</w:t>
      </w:r>
      <w:r w:rsidR="009B237E" w:rsidRPr="006573F6">
        <w:rPr>
          <w:vertAlign w:val="superscript"/>
          <w:lang w:val="es-ES"/>
        </w:rPr>
        <w:t>8</w:t>
      </w:r>
      <w:r w:rsidRPr="006573F6">
        <w:rPr>
          <w:lang w:val="es-ES"/>
        </w:rPr>
        <w:t>, E. Pérez Carreño</w:t>
      </w:r>
      <w:r w:rsidR="009B237E" w:rsidRPr="006573F6">
        <w:rPr>
          <w:vertAlign w:val="superscript"/>
          <w:lang w:val="es-ES"/>
        </w:rPr>
        <w:t>9</w:t>
      </w:r>
    </w:p>
    <w:p w:rsidR="00075273" w:rsidRPr="006573F6" w:rsidRDefault="0027681F" w:rsidP="00147B1E">
      <w:pPr>
        <w:pStyle w:val="Ttulo3"/>
        <w:rPr>
          <w:lang w:val="es-ES"/>
        </w:rPr>
      </w:pPr>
      <w:r w:rsidRPr="006573F6">
        <w:rPr>
          <w:vertAlign w:val="superscript"/>
          <w:lang w:val="es-ES"/>
        </w:rPr>
        <w:t>1</w:t>
      </w:r>
      <w:r w:rsidR="00147B1E" w:rsidRPr="006573F6">
        <w:rPr>
          <w:lang w:val="es-ES"/>
        </w:rPr>
        <w:t>Instituto de Síntesis Química y Catálisis Homogénea (ISQCH, CSIC-Univ. Zaragoza)</w:t>
      </w:r>
      <w:r w:rsidR="006573F6">
        <w:rPr>
          <w:lang w:val="es-ES"/>
        </w:rPr>
        <w:t>,</w:t>
      </w:r>
      <w:r w:rsidR="00147B1E" w:rsidRPr="006573F6">
        <w:rPr>
          <w:lang w:val="es-ES"/>
        </w:rPr>
        <w:t xml:space="preserve"> Zaragoza (</w:t>
      </w:r>
      <w:proofErr w:type="spellStart"/>
      <w:r w:rsidR="00147B1E" w:rsidRPr="006573F6">
        <w:rPr>
          <w:lang w:val="es-ES"/>
        </w:rPr>
        <w:t>Spain</w:t>
      </w:r>
      <w:proofErr w:type="spellEnd"/>
      <w:r w:rsidR="00147B1E" w:rsidRPr="006573F6">
        <w:rPr>
          <w:lang w:val="es-ES"/>
        </w:rPr>
        <w:t>)</w:t>
      </w:r>
      <w:r w:rsidRPr="006573F6">
        <w:rPr>
          <w:lang w:val="es-ES"/>
        </w:rPr>
        <w:t xml:space="preserve">, </w:t>
      </w:r>
      <w:r w:rsidRPr="006573F6">
        <w:rPr>
          <w:vertAlign w:val="superscript"/>
          <w:lang w:val="es-ES"/>
        </w:rPr>
        <w:t>2</w:t>
      </w:r>
      <w:r w:rsidR="00147B1E" w:rsidRPr="006573F6">
        <w:rPr>
          <w:lang w:val="es-ES"/>
        </w:rPr>
        <w:t>Universidad de Alcalá de Henares, Alcalá de Henares (</w:t>
      </w:r>
      <w:proofErr w:type="spellStart"/>
      <w:r w:rsidR="00147B1E" w:rsidRPr="006573F6">
        <w:rPr>
          <w:lang w:val="es-ES"/>
        </w:rPr>
        <w:t>Spain</w:t>
      </w:r>
      <w:proofErr w:type="spellEnd"/>
      <w:r w:rsidR="00147B1E" w:rsidRPr="006573F6">
        <w:rPr>
          <w:lang w:val="es-ES"/>
        </w:rPr>
        <w:t xml:space="preserve">), </w:t>
      </w:r>
      <w:r w:rsidR="00147B1E" w:rsidRPr="006573F6">
        <w:rPr>
          <w:vertAlign w:val="superscript"/>
          <w:lang w:val="es-ES"/>
        </w:rPr>
        <w:t>3</w:t>
      </w:r>
      <w:r w:rsidR="00147B1E" w:rsidRPr="006573F6">
        <w:rPr>
          <w:lang w:val="es-ES"/>
        </w:rPr>
        <w:t>Universidad del País Vasco</w:t>
      </w:r>
      <w:r w:rsidR="006573F6">
        <w:rPr>
          <w:lang w:val="es-ES"/>
        </w:rPr>
        <w:t xml:space="preserve"> (UPV/EHU)</w:t>
      </w:r>
      <w:r w:rsidR="00147B1E" w:rsidRPr="006573F6">
        <w:rPr>
          <w:lang w:val="es-ES"/>
        </w:rPr>
        <w:t xml:space="preserve">, </w:t>
      </w:r>
      <w:r w:rsidR="006573F6">
        <w:rPr>
          <w:lang w:val="es-ES"/>
        </w:rPr>
        <w:t>Bilbao</w:t>
      </w:r>
      <w:r w:rsidR="00147B1E" w:rsidRPr="006573F6">
        <w:rPr>
          <w:lang w:val="es-ES"/>
        </w:rPr>
        <w:t xml:space="preserve"> (</w:t>
      </w:r>
      <w:proofErr w:type="spellStart"/>
      <w:r w:rsidR="00147B1E" w:rsidRPr="006573F6">
        <w:rPr>
          <w:lang w:val="es-ES"/>
        </w:rPr>
        <w:t>Spain</w:t>
      </w:r>
      <w:proofErr w:type="spellEnd"/>
      <w:r w:rsidR="00147B1E" w:rsidRPr="006573F6">
        <w:rPr>
          <w:lang w:val="es-ES"/>
        </w:rPr>
        <w:t xml:space="preserve">), </w:t>
      </w:r>
      <w:r w:rsidR="00147B1E" w:rsidRPr="006573F6">
        <w:rPr>
          <w:vertAlign w:val="superscript"/>
          <w:lang w:val="es-ES"/>
        </w:rPr>
        <w:t>4</w:t>
      </w:r>
      <w:r w:rsidR="00147B1E" w:rsidRPr="006573F6">
        <w:rPr>
          <w:lang w:val="es-ES"/>
        </w:rPr>
        <w:t>Universidad de Barcelona, Barcelona (</w:t>
      </w:r>
      <w:proofErr w:type="spellStart"/>
      <w:r w:rsidR="00147B1E" w:rsidRPr="006573F6">
        <w:rPr>
          <w:lang w:val="es-ES"/>
        </w:rPr>
        <w:t>Spain</w:t>
      </w:r>
      <w:proofErr w:type="spellEnd"/>
      <w:r w:rsidR="00147B1E" w:rsidRPr="006573F6">
        <w:rPr>
          <w:lang w:val="es-ES"/>
        </w:rPr>
        <w:t xml:space="preserve">), </w:t>
      </w:r>
      <w:r w:rsidR="00147B1E" w:rsidRPr="006573F6">
        <w:rPr>
          <w:vertAlign w:val="superscript"/>
          <w:lang w:val="es-ES"/>
        </w:rPr>
        <w:t>5</w:t>
      </w:r>
      <w:r w:rsidR="009B237E" w:rsidRPr="006573F6">
        <w:rPr>
          <w:lang w:val="es-ES"/>
        </w:rPr>
        <w:t>Instituto Andaluz de Ciencias de la Tierra (</w:t>
      </w:r>
      <w:r w:rsidR="006573F6">
        <w:rPr>
          <w:lang w:val="es-ES"/>
        </w:rPr>
        <w:t xml:space="preserve">IACT, </w:t>
      </w:r>
      <w:r w:rsidR="009B237E" w:rsidRPr="006573F6">
        <w:rPr>
          <w:lang w:val="es-ES"/>
        </w:rPr>
        <w:t>C</w:t>
      </w:r>
      <w:r w:rsidR="00147B1E" w:rsidRPr="006573F6">
        <w:rPr>
          <w:lang w:val="es-ES"/>
        </w:rPr>
        <w:t>SIC</w:t>
      </w:r>
      <w:r w:rsidR="009B237E" w:rsidRPr="006573F6">
        <w:rPr>
          <w:lang w:val="es-ES"/>
        </w:rPr>
        <w:t>), Granada (</w:t>
      </w:r>
      <w:proofErr w:type="spellStart"/>
      <w:r w:rsidR="009B237E" w:rsidRPr="006573F6">
        <w:rPr>
          <w:lang w:val="es-ES"/>
        </w:rPr>
        <w:t>Spain</w:t>
      </w:r>
      <w:proofErr w:type="spellEnd"/>
      <w:r w:rsidR="009B237E" w:rsidRPr="006573F6">
        <w:rPr>
          <w:lang w:val="es-ES"/>
        </w:rPr>
        <w:t>)</w:t>
      </w:r>
      <w:r w:rsidR="00147B1E" w:rsidRPr="006573F6">
        <w:rPr>
          <w:lang w:val="es-ES"/>
        </w:rPr>
        <w:t xml:space="preserve"> &amp; </w:t>
      </w:r>
      <w:r w:rsidR="009B237E" w:rsidRPr="006573F6">
        <w:rPr>
          <w:vertAlign w:val="superscript"/>
          <w:lang w:val="es-ES"/>
        </w:rPr>
        <w:t>6</w:t>
      </w:r>
      <w:r w:rsidR="00147B1E" w:rsidRPr="006573F6">
        <w:rPr>
          <w:lang w:val="es-ES"/>
        </w:rPr>
        <w:t xml:space="preserve">Donostia International </w:t>
      </w:r>
      <w:proofErr w:type="spellStart"/>
      <w:r w:rsidR="00147B1E" w:rsidRPr="006573F6">
        <w:rPr>
          <w:lang w:val="es-ES"/>
        </w:rPr>
        <w:t>Physics</w:t>
      </w:r>
      <w:proofErr w:type="spellEnd"/>
      <w:r w:rsidR="00147B1E" w:rsidRPr="006573F6">
        <w:rPr>
          <w:lang w:val="es-ES"/>
        </w:rPr>
        <w:t xml:space="preserve"> Center, Bilbao (</w:t>
      </w:r>
      <w:proofErr w:type="spellStart"/>
      <w:r w:rsidR="00147B1E" w:rsidRPr="006573F6">
        <w:rPr>
          <w:lang w:val="es-ES"/>
        </w:rPr>
        <w:t>Spain</w:t>
      </w:r>
      <w:proofErr w:type="spellEnd"/>
      <w:r w:rsidR="00147B1E" w:rsidRPr="006573F6">
        <w:rPr>
          <w:lang w:val="es-ES"/>
        </w:rPr>
        <w:t xml:space="preserve">), </w:t>
      </w:r>
      <w:r w:rsidR="009B237E" w:rsidRPr="006573F6">
        <w:rPr>
          <w:vertAlign w:val="superscript"/>
          <w:lang w:val="es-ES"/>
        </w:rPr>
        <w:t xml:space="preserve"> 7</w:t>
      </w:r>
      <w:r w:rsidR="00147B1E" w:rsidRPr="006573F6">
        <w:rPr>
          <w:lang w:val="es-ES"/>
        </w:rPr>
        <w:t>Universidad Complutense de Madrid, Madrid (</w:t>
      </w:r>
      <w:proofErr w:type="spellStart"/>
      <w:r w:rsidR="00147B1E" w:rsidRPr="006573F6">
        <w:rPr>
          <w:lang w:val="es-ES"/>
        </w:rPr>
        <w:t>Spain</w:t>
      </w:r>
      <w:proofErr w:type="spellEnd"/>
      <w:r w:rsidR="00147B1E" w:rsidRPr="006573F6">
        <w:rPr>
          <w:lang w:val="es-ES"/>
        </w:rPr>
        <w:t xml:space="preserve">), </w:t>
      </w:r>
      <w:r w:rsidR="009B237E" w:rsidRPr="006573F6">
        <w:rPr>
          <w:vertAlign w:val="superscript"/>
          <w:lang w:val="es-ES"/>
        </w:rPr>
        <w:t>8</w:t>
      </w:r>
      <w:r w:rsidR="00147B1E" w:rsidRPr="006573F6">
        <w:rPr>
          <w:lang w:val="es-ES"/>
        </w:rPr>
        <w:t>Universidad de La Laguna, Tenerife (</w:t>
      </w:r>
      <w:proofErr w:type="spellStart"/>
      <w:r w:rsidR="00147B1E" w:rsidRPr="006573F6">
        <w:rPr>
          <w:lang w:val="es-ES"/>
        </w:rPr>
        <w:t>Spain</w:t>
      </w:r>
      <w:proofErr w:type="spellEnd"/>
      <w:r w:rsidR="00147B1E" w:rsidRPr="006573F6">
        <w:rPr>
          <w:lang w:val="es-ES"/>
        </w:rPr>
        <w:t xml:space="preserve">), </w:t>
      </w:r>
      <w:r w:rsidR="009B237E" w:rsidRPr="006573F6">
        <w:rPr>
          <w:vertAlign w:val="superscript"/>
          <w:lang w:val="es-ES"/>
        </w:rPr>
        <w:t>9</w:t>
      </w:r>
      <w:r w:rsidR="00147B1E" w:rsidRPr="006573F6">
        <w:rPr>
          <w:lang w:val="es-ES"/>
        </w:rPr>
        <w:t>Universidad de Oviedo, Oviedo (</w:t>
      </w:r>
      <w:proofErr w:type="spellStart"/>
      <w:r w:rsidR="00147B1E" w:rsidRPr="006573F6">
        <w:rPr>
          <w:lang w:val="es-ES"/>
        </w:rPr>
        <w:t>Spain</w:t>
      </w:r>
      <w:proofErr w:type="spellEnd"/>
      <w:r w:rsidR="00147B1E" w:rsidRPr="006573F6">
        <w:rPr>
          <w:lang w:val="es-ES"/>
        </w:rPr>
        <w:t>)</w:t>
      </w:r>
    </w:p>
    <w:p w:rsidR="00075273" w:rsidRPr="006573F6" w:rsidRDefault="00147B1E">
      <w:pPr>
        <w:pStyle w:val="Ttulo3"/>
        <w:rPr>
          <w:sz w:val="18"/>
          <w:szCs w:val="18"/>
          <w:lang w:val="en-US"/>
        </w:rPr>
      </w:pPr>
      <w:r w:rsidRPr="006573F6">
        <w:rPr>
          <w:lang w:val="en-US"/>
        </w:rPr>
        <w:t>mpgaror</w:t>
      </w:r>
      <w:r w:rsidR="0027681F" w:rsidRPr="006573F6">
        <w:rPr>
          <w:lang w:val="en-US"/>
        </w:rPr>
        <w:t>@</w:t>
      </w:r>
      <w:r w:rsidRPr="006573F6">
        <w:rPr>
          <w:lang w:val="en-US"/>
        </w:rPr>
        <w:t xml:space="preserve">unizar.es </w:t>
      </w:r>
      <w:r w:rsidR="0027681F" w:rsidRPr="006573F6">
        <w:rPr>
          <w:lang w:val="en-US" w:eastAsia="de-DE"/>
        </w:rPr>
        <w:br/>
      </w:r>
    </w:p>
    <w:p w:rsidR="00937A60" w:rsidRDefault="00314BB8" w:rsidP="00937A60">
      <w:r w:rsidRPr="006573F6">
        <w:t>The</w:t>
      </w:r>
      <w:r w:rsidR="00937A60" w:rsidRPr="006573F6">
        <w:t xml:space="preserve"> content, objectives, and educational outreach impact of the MOOC "Crystallography</w:t>
      </w:r>
      <w:r w:rsidR="00937A60" w:rsidRPr="00937A60">
        <w:t xml:space="preserve"> and Crystallization. School Crystallization Contest", a free online course hosted on the Open UAH platform of the University of </w:t>
      </w:r>
      <w:proofErr w:type="spellStart"/>
      <w:r w:rsidR="00937A60" w:rsidRPr="00937A60">
        <w:t>Alcalá</w:t>
      </w:r>
      <w:proofErr w:type="spellEnd"/>
      <w:r w:rsidR="00E05C2F">
        <w:t xml:space="preserve"> (</w:t>
      </w:r>
      <w:proofErr w:type="spellStart"/>
      <w:r w:rsidR="00E05C2F">
        <w:t>Alcalá</w:t>
      </w:r>
      <w:proofErr w:type="spellEnd"/>
      <w:r w:rsidR="00E05C2F">
        <w:t xml:space="preserve"> de Henares, Spain) [1]</w:t>
      </w:r>
      <w:r>
        <w:t xml:space="preserve"> are presented</w:t>
      </w:r>
      <w:r w:rsidR="00FE43A8">
        <w:t>. This</w:t>
      </w:r>
      <w:r w:rsidR="00937A60" w:rsidRPr="00937A60">
        <w:t xml:space="preserve"> MOOC is part of a broader national initiative aimed at promoting crystallography and scientific thinking among secondary school students in Spain through active participation in the School Crystallization Contest. This competition, held annually in various Spanish regions, is organized by working groups composed of teachers and researchers</w:t>
      </w:r>
      <w:r w:rsidR="0027681F">
        <w:t xml:space="preserve"> –some of whom are also the authors of this MOOC-</w:t>
      </w:r>
      <w:r w:rsidR="00937A60" w:rsidRPr="00937A60">
        <w:t xml:space="preserve"> who collaborate to implement and adapt the contest locally.</w:t>
      </w:r>
    </w:p>
    <w:p w:rsidR="00937A60" w:rsidRPr="00937A60" w:rsidRDefault="00937A60" w:rsidP="00937A60">
      <w:r w:rsidRPr="00937A60">
        <w:t xml:space="preserve">The MOOC offers accessible, high-quality training on the principles of crystallography, nucleation and crystal growth, and basic laboratory techniques for crystallization. It is specifically designed to support </w:t>
      </w:r>
      <w:r w:rsidR="00E05C2F">
        <w:t xml:space="preserve">secondary school </w:t>
      </w:r>
      <w:r w:rsidRPr="00937A60">
        <w:t>teachers</w:t>
      </w:r>
      <w:r w:rsidR="00E05C2F">
        <w:t xml:space="preserve"> </w:t>
      </w:r>
      <w:r w:rsidRPr="00937A60">
        <w:t>providing them with both theoretical knowledge and practical resources to guide their students in experimental projects.</w:t>
      </w:r>
    </w:p>
    <w:p w:rsidR="00937A60" w:rsidRDefault="00937A60" w:rsidP="00937A60">
      <w:r w:rsidRPr="00937A60">
        <w:t xml:space="preserve">Through videos, quizzes, downloadable materials, and real examples from past contests, the course fosters engagement and facilitates the integration of hands-on science in the classroom. </w:t>
      </w:r>
      <w:r>
        <w:t xml:space="preserve">The MOOC is currently in the final stages of development and will be available for educators and students in the upcoming academic year. </w:t>
      </w:r>
    </w:p>
    <w:p w:rsidR="00937A60" w:rsidRPr="00937A60" w:rsidRDefault="00937A60" w:rsidP="00937A60">
      <w:r>
        <w:t>Th</w:t>
      </w:r>
      <w:r w:rsidR="00314BB8">
        <w:t>is contribution</w:t>
      </w:r>
      <w:r>
        <w:t xml:space="preserve"> outlines the structure of the course, the profile of participants, regional collaborations, and the </w:t>
      </w:r>
      <w:r w:rsidR="00E05C2F">
        <w:t xml:space="preserve">expected </w:t>
      </w:r>
      <w:r>
        <w:t>outcomes in terms of student participation</w:t>
      </w:r>
      <w:r w:rsidR="00E05C2F">
        <w:t xml:space="preserve"> </w:t>
      </w:r>
      <w:r>
        <w:t>and interest in STEM fields. This initiative exemplifies how a well-coordinated online educational tool can support nationwide scientific outreach and strengthen teacher-student-researcher networks.</w:t>
      </w:r>
    </w:p>
    <w:p w:rsidR="00075273" w:rsidRDefault="0016409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6" type="#_x0000_t75" style="position:absolute;left:0;text-align:left;margin-left:0;margin-top:0;width:50pt;height:50pt;z-index:1;visibility:hidden">
            <o:lock v:ext="edit" selection="t"/>
          </v:shape>
        </w:pict>
      </w:r>
    </w:p>
    <w:p w:rsidR="00075273" w:rsidRPr="00937A60" w:rsidRDefault="00937A60">
      <w:pPr>
        <w:pStyle w:val="Ttulo4"/>
      </w:pPr>
      <w:r>
        <w:t xml:space="preserve"> </w:t>
      </w:r>
      <w:r w:rsidR="0027681F">
        <w:t xml:space="preserve">[1] </w:t>
      </w:r>
      <w:r w:rsidRPr="00937A60">
        <w:t>https://open.uah.es/courses/</w:t>
      </w:r>
    </w:p>
    <w:p w:rsidR="00937A60" w:rsidRDefault="00937A60" w:rsidP="00147B1E">
      <w:pPr>
        <w:pStyle w:val="Acknowledgement"/>
        <w:spacing w:line="480" w:lineRule="auto"/>
        <w:rPr>
          <w:lang w:eastAsia="cs-CZ"/>
        </w:rPr>
      </w:pPr>
    </w:p>
    <w:p w:rsidR="0027681F" w:rsidRPr="0027681F" w:rsidRDefault="0027681F" w:rsidP="0027681F">
      <w:pPr>
        <w:pStyle w:val="Acknowledgement"/>
        <w:rPr>
          <w:lang w:eastAsia="cs-CZ"/>
        </w:rPr>
      </w:pPr>
      <w:r w:rsidRPr="0027681F">
        <w:rPr>
          <w:lang w:eastAsia="cs-CZ"/>
        </w:rPr>
        <w:t>The development of this MOOC has been carried out within the framework of the project '</w:t>
      </w:r>
      <w:proofErr w:type="spellStart"/>
      <w:r w:rsidRPr="0027681F">
        <w:rPr>
          <w:lang w:eastAsia="cs-CZ"/>
        </w:rPr>
        <w:t>Factoría</w:t>
      </w:r>
      <w:proofErr w:type="spellEnd"/>
      <w:r w:rsidRPr="0027681F">
        <w:rPr>
          <w:lang w:eastAsia="cs-CZ"/>
        </w:rPr>
        <w:t xml:space="preserve"> de </w:t>
      </w:r>
      <w:proofErr w:type="spellStart"/>
      <w:r w:rsidRPr="0027681F">
        <w:rPr>
          <w:lang w:eastAsia="cs-CZ"/>
        </w:rPr>
        <w:t>Cristalización</w:t>
      </w:r>
      <w:proofErr w:type="spellEnd"/>
      <w:r w:rsidRPr="0027681F">
        <w:rPr>
          <w:lang w:eastAsia="cs-CZ"/>
        </w:rPr>
        <w:t xml:space="preserve">: Red </w:t>
      </w:r>
      <w:proofErr w:type="spellStart"/>
      <w:r w:rsidRPr="0027681F">
        <w:rPr>
          <w:lang w:eastAsia="cs-CZ"/>
        </w:rPr>
        <w:t>Temática</w:t>
      </w:r>
      <w:proofErr w:type="spellEnd"/>
      <w:r w:rsidRPr="0027681F">
        <w:rPr>
          <w:lang w:eastAsia="cs-CZ"/>
        </w:rPr>
        <w:t xml:space="preserve"> para el </w:t>
      </w:r>
      <w:proofErr w:type="spellStart"/>
      <w:r w:rsidRPr="0027681F">
        <w:rPr>
          <w:lang w:eastAsia="cs-CZ"/>
        </w:rPr>
        <w:t>Avance</w:t>
      </w:r>
      <w:proofErr w:type="spellEnd"/>
      <w:r w:rsidRPr="0027681F">
        <w:rPr>
          <w:lang w:eastAsia="cs-CZ"/>
        </w:rPr>
        <w:t xml:space="preserve"> de la </w:t>
      </w:r>
      <w:proofErr w:type="spellStart"/>
      <w:r w:rsidRPr="0027681F">
        <w:rPr>
          <w:lang w:eastAsia="cs-CZ"/>
        </w:rPr>
        <w:t>Cristalograf</w:t>
      </w:r>
      <w:r>
        <w:rPr>
          <w:lang w:eastAsia="cs-CZ"/>
        </w:rPr>
        <w:t>ía</w:t>
      </w:r>
      <w:proofErr w:type="spellEnd"/>
      <w:r>
        <w:rPr>
          <w:lang w:eastAsia="cs-CZ"/>
        </w:rPr>
        <w:t xml:space="preserve"> </w:t>
      </w:r>
      <w:proofErr w:type="spellStart"/>
      <w:r>
        <w:rPr>
          <w:lang w:eastAsia="cs-CZ"/>
        </w:rPr>
        <w:t>Aplicada</w:t>
      </w:r>
      <w:proofErr w:type="spellEnd"/>
      <w:r>
        <w:rPr>
          <w:lang w:eastAsia="cs-CZ"/>
        </w:rPr>
        <w:t xml:space="preserve"> (CRYSFACT, </w:t>
      </w:r>
      <w:r>
        <w:t>RED2018-102574-T)</w:t>
      </w:r>
      <w:r w:rsidR="00314BB8">
        <w:t>”</w:t>
      </w:r>
      <w:r w:rsidRPr="0027681F">
        <w:rPr>
          <w:lang w:eastAsia="cs-CZ"/>
        </w:rPr>
        <w:t>.</w:t>
      </w:r>
    </w:p>
    <w:p w:rsidR="0027681F" w:rsidRDefault="0027681F" w:rsidP="00147B1E">
      <w:pPr>
        <w:pStyle w:val="Acknowledgement"/>
        <w:spacing w:line="480" w:lineRule="auto"/>
        <w:rPr>
          <w:lang w:val="en-US" w:eastAsia="cs-CZ"/>
        </w:rPr>
      </w:pPr>
    </w:p>
    <w:p w:rsidR="0027681F" w:rsidRPr="00314BB8" w:rsidRDefault="0027681F" w:rsidP="00147B1E">
      <w:pPr>
        <w:pStyle w:val="Acknowledgement"/>
        <w:spacing w:line="480" w:lineRule="auto"/>
        <w:rPr>
          <w:lang w:val="en-US" w:eastAsia="cs-CZ"/>
        </w:rPr>
      </w:pPr>
    </w:p>
    <w:sectPr w:rsidR="0027681F" w:rsidRPr="00314BB8">
      <w:headerReference w:type="even" r:id="rId7"/>
      <w:headerReference w:type="default" r:id="rId8"/>
      <w:footerReference w:type="even" r:id="rId9"/>
      <w:footerReference w:type="default" r:id="rId10"/>
      <w:headerReference w:type="first" r:id="rId11"/>
      <w:footerReference w:type="first" r:id="rId12"/>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09E" w:rsidRDefault="0016409E">
      <w:pPr>
        <w:spacing w:after="0"/>
      </w:pPr>
      <w:r>
        <w:separator/>
      </w:r>
    </w:p>
  </w:endnote>
  <w:endnote w:type="continuationSeparator" w:id="0">
    <w:p w:rsidR="0016409E" w:rsidRDefault="00164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1F" w:rsidRDefault="002768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73" w:rsidRDefault="0027681F">
    <w:pPr>
      <w:pStyle w:val="Piedepgina"/>
    </w:pPr>
    <w:r>
      <w:t xml:space="preserve">Acta </w:t>
    </w:r>
    <w:proofErr w:type="spellStart"/>
    <w:r>
      <w:t>Cryst</w:t>
    </w:r>
    <w:proofErr w:type="spellEnd"/>
    <w:r>
      <w:t>. (2025). A81, e1</w:t>
    </w:r>
  </w:p>
  <w:p w:rsidR="00075273" w:rsidRDefault="00075273">
    <w:pPr>
      <w:tabs>
        <w:tab w:val="center" w:pos="4703"/>
        <w:tab w:val="right" w:pos="94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1F" w:rsidRDefault="002768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09E" w:rsidRDefault="0016409E">
      <w:pPr>
        <w:spacing w:after="0"/>
      </w:pPr>
      <w:r>
        <w:separator/>
      </w:r>
    </w:p>
  </w:footnote>
  <w:footnote w:type="continuationSeparator" w:id="0">
    <w:p w:rsidR="0016409E" w:rsidRDefault="00164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1F" w:rsidRDefault="002768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73" w:rsidRDefault="0027681F">
    <w:pPr>
      <w:tabs>
        <w:tab w:val="center" w:pos="4703"/>
        <w:tab w:val="right" w:pos="9406"/>
      </w:tabs>
    </w:pPr>
    <w:r>
      <w:rPr>
        <w:b/>
        <w:bCs/>
      </w:rPr>
      <w:t>MS</w:t>
    </w:r>
    <w:r>
      <w:tab/>
    </w:r>
    <w:proofErr w:type="spellStart"/>
    <w:r>
      <w:rPr>
        <w:b/>
        <w:bCs/>
      </w:rPr>
      <w:t>Microsymposium</w:t>
    </w:r>
    <w:proofErr w:type="spellEnd"/>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81F" w:rsidRDefault="002768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4"/>
  <w:embedSystemFonts/>
  <w:activeWritingStyle w:appName="MSWord" w:lang="en-GB"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proofState w:spelling="clean" w:grammar="clean"/>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273"/>
    <w:rsid w:val="00075273"/>
    <w:rsid w:val="00147B1E"/>
    <w:rsid w:val="0016409E"/>
    <w:rsid w:val="0027681F"/>
    <w:rsid w:val="00314BB8"/>
    <w:rsid w:val="003804F8"/>
    <w:rsid w:val="00567CB3"/>
    <w:rsid w:val="006573F6"/>
    <w:rsid w:val="00937A60"/>
    <w:rsid w:val="00991195"/>
    <w:rsid w:val="009B237E"/>
    <w:rsid w:val="00A7618B"/>
    <w:rsid w:val="00C00098"/>
    <w:rsid w:val="00C85505"/>
    <w:rsid w:val="00DD1129"/>
    <w:rsid w:val="00E05C2F"/>
    <w:rsid w:val="00FE43A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C9E306"/>
  <w15:docId w15:val="{CA20513A-0D9D-4D7F-BB34-F2E9C8D8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uppressAutoHyphens/>
      <w:spacing w:after="120"/>
      <w:jc w:val="both"/>
    </w:pPr>
    <w:rPr>
      <w:lang w:val="en-GB" w:eastAsia="de-DE"/>
    </w:rPr>
  </w:style>
  <w:style w:type="paragraph" w:styleId="Ttulo1">
    <w:name w:val="heading 1"/>
    <w:basedOn w:val="Normal"/>
    <w:next w:val="Ttulo2"/>
    <w:link w:val="Ttulo1Car"/>
    <w:uiPriority w:val="99"/>
    <w:qFormat/>
    <w:rsid w:val="00925275"/>
    <w:pPr>
      <w:keepNext/>
      <w:spacing w:before="240" w:after="60"/>
      <w:jc w:val="center"/>
      <w:outlineLvl w:val="0"/>
    </w:pPr>
    <w:rPr>
      <w:rFonts w:ascii="Arial" w:hAnsi="Arial" w:cs="Arial"/>
      <w:b/>
      <w:bCs/>
      <w:kern w:val="2"/>
      <w:sz w:val="24"/>
      <w:szCs w:val="32"/>
    </w:rPr>
  </w:style>
  <w:style w:type="paragraph" w:styleId="Ttulo2">
    <w:name w:val="heading 2"/>
    <w:basedOn w:val="Normal"/>
    <w:next w:val="Ttulo3"/>
    <w:link w:val="Ttulo2Car"/>
    <w:uiPriority w:val="99"/>
    <w:qFormat/>
    <w:rsid w:val="00925275"/>
    <w:pPr>
      <w:keepNext/>
      <w:spacing w:before="240" w:after="240"/>
      <w:jc w:val="center"/>
      <w:outlineLvl w:val="1"/>
    </w:pPr>
    <w:rPr>
      <w:rFonts w:ascii="Arial" w:hAnsi="Arial" w:cs="Arial"/>
      <w:b/>
      <w:bCs/>
      <w:iCs/>
      <w:szCs w:val="28"/>
    </w:rPr>
  </w:style>
  <w:style w:type="paragraph" w:styleId="Ttulo3">
    <w:name w:val="heading 3"/>
    <w:basedOn w:val="Normal"/>
    <w:next w:val="Normal"/>
    <w:link w:val="Ttulo3Car"/>
    <w:uiPriority w:val="99"/>
    <w:qFormat/>
    <w:rsid w:val="002E03DB"/>
    <w:pPr>
      <w:keepNext/>
      <w:jc w:val="center"/>
      <w:outlineLvl w:val="2"/>
    </w:pPr>
    <w:rPr>
      <w:bCs/>
      <w:i/>
      <w:szCs w:val="24"/>
      <w:lang w:eastAsia="cs-CZ"/>
    </w:rPr>
  </w:style>
  <w:style w:type="paragraph" w:styleId="Ttulo4">
    <w:name w:val="heading 4"/>
    <w:basedOn w:val="Normal"/>
    <w:next w:val="Normal"/>
    <w:link w:val="Ttulo4Car"/>
    <w:uiPriority w:val="99"/>
    <w:qFormat/>
    <w:rsid w:val="00FF732E"/>
    <w:pPr>
      <w:keepNext/>
      <w:ind w:left="567" w:hanging="567"/>
      <w:outlineLvl w:val="3"/>
    </w:pPr>
    <w:rPr>
      <w:bCs/>
      <w:sz w:val="18"/>
      <w:szCs w:val="24"/>
      <w:lang w:eastAsia="cs-CZ"/>
    </w:rPr>
  </w:style>
  <w:style w:type="paragraph" w:styleId="Ttulo5">
    <w:name w:val="heading 5"/>
    <w:basedOn w:val="Ttulo6"/>
    <w:next w:val="Normal"/>
    <w:link w:val="Ttulo5Car"/>
    <w:uiPriority w:val="9"/>
    <w:unhideWhenUsed/>
    <w:qFormat/>
    <w:rsid w:val="00605A18"/>
    <w:pPr>
      <w:outlineLvl w:val="4"/>
    </w:pPr>
    <w:rPr>
      <w:b/>
    </w:rPr>
  </w:style>
  <w:style w:type="paragraph" w:styleId="Ttulo6">
    <w:name w:val="heading 6"/>
    <w:basedOn w:val="Normal"/>
    <w:next w:val="Normal"/>
    <w:link w:val="Ttulo6Car"/>
    <w:uiPriority w:val="9"/>
    <w:unhideWhenUsed/>
    <w:qFormat/>
    <w:rsid w:val="00777DA8"/>
    <w:pPr>
      <w:spacing w:after="60"/>
      <w:jc w:val="center"/>
      <w:outlineLvl w:val="5"/>
    </w:pPr>
    <w:rPr>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qFormat/>
    <w:locked/>
    <w:rsid w:val="00925275"/>
    <w:rPr>
      <w:rFonts w:ascii="Arial" w:hAnsi="Arial" w:cs="Arial"/>
      <w:b/>
      <w:bCs/>
      <w:kern w:val="2"/>
      <w:sz w:val="24"/>
      <w:szCs w:val="32"/>
      <w:lang w:val="en-GB" w:eastAsia="de-DE"/>
    </w:rPr>
  </w:style>
  <w:style w:type="character" w:customStyle="1" w:styleId="Ttulo2Car">
    <w:name w:val="Título 2 Car"/>
    <w:link w:val="Ttulo2"/>
    <w:uiPriority w:val="99"/>
    <w:qFormat/>
    <w:locked/>
    <w:rsid w:val="00925275"/>
    <w:rPr>
      <w:rFonts w:ascii="Arial" w:hAnsi="Arial" w:cs="Arial"/>
      <w:b/>
      <w:bCs/>
      <w:iCs/>
      <w:sz w:val="22"/>
      <w:szCs w:val="28"/>
      <w:lang w:val="en-GB" w:eastAsia="de-DE"/>
    </w:rPr>
  </w:style>
  <w:style w:type="character" w:customStyle="1" w:styleId="Ttulo3Car">
    <w:name w:val="Título 3 Car"/>
    <w:link w:val="Ttulo3"/>
    <w:uiPriority w:val="99"/>
    <w:qFormat/>
    <w:locked/>
    <w:rsid w:val="002E03DB"/>
    <w:rPr>
      <w:bCs/>
      <w:i/>
      <w:sz w:val="22"/>
      <w:szCs w:val="24"/>
      <w:lang w:val="en-GB"/>
    </w:rPr>
  </w:style>
  <w:style w:type="character" w:customStyle="1" w:styleId="Ttulo4Car">
    <w:name w:val="Título 4 Car"/>
    <w:link w:val="Ttulo4"/>
    <w:uiPriority w:val="99"/>
    <w:qFormat/>
    <w:locked/>
    <w:rsid w:val="00FF732E"/>
    <w:rPr>
      <w:bCs/>
      <w:sz w:val="18"/>
      <w:szCs w:val="24"/>
      <w:lang w:val="en-GB"/>
    </w:rPr>
  </w:style>
  <w:style w:type="character" w:customStyle="1" w:styleId="DireccinHTMLCar">
    <w:name w:val="Dirección HTML Car"/>
    <w:link w:val="DireccinHTML"/>
    <w:uiPriority w:val="99"/>
    <w:semiHidden/>
    <w:qFormat/>
    <w:rsid w:val="005E6DCD"/>
    <w:rPr>
      <w:i/>
      <w:iCs/>
      <w:lang w:val="de-DE" w:eastAsia="de-DE"/>
    </w:rPr>
  </w:style>
  <w:style w:type="character" w:customStyle="1" w:styleId="Ttulo5Car">
    <w:name w:val="Título 5 Car"/>
    <w:link w:val="Ttulo5"/>
    <w:uiPriority w:val="9"/>
    <w:qFormat/>
    <w:rsid w:val="00605A18"/>
    <w:rPr>
      <w:b/>
      <w:bCs/>
      <w:szCs w:val="22"/>
      <w:lang w:val="en-GB" w:eastAsia="de-DE"/>
    </w:rPr>
  </w:style>
  <w:style w:type="character" w:customStyle="1" w:styleId="Ttulo6Car">
    <w:name w:val="Título 6 Car"/>
    <w:link w:val="Ttulo6"/>
    <w:uiPriority w:val="9"/>
    <w:qFormat/>
    <w:rsid w:val="00777DA8"/>
    <w:rPr>
      <w:rFonts w:eastAsia="Times New Roman" w:cs="Times New Roman"/>
      <w:bCs/>
      <w:szCs w:val="22"/>
      <w:lang w:val="de-DE" w:eastAsia="de-DE"/>
    </w:rPr>
  </w:style>
  <w:style w:type="character" w:customStyle="1" w:styleId="EncabezadoCar">
    <w:name w:val="Encabezado Car"/>
    <w:link w:val="Encabezado"/>
    <w:uiPriority w:val="99"/>
    <w:qFormat/>
    <w:rsid w:val="00D13351"/>
    <w:rPr>
      <w:lang w:val="en-GB" w:eastAsia="de-DE"/>
    </w:rPr>
  </w:style>
  <w:style w:type="character" w:customStyle="1" w:styleId="PiedepginaCar">
    <w:name w:val="Pie de página Car"/>
    <w:link w:val="Piedepgina"/>
    <w:uiPriority w:val="99"/>
    <w:qFormat/>
    <w:rsid w:val="00D13351"/>
    <w:rPr>
      <w:lang w:val="en-GB" w:eastAsia="de-DE"/>
    </w:rPr>
  </w:style>
  <w:style w:type="character" w:customStyle="1" w:styleId="TextodegloboCar">
    <w:name w:val="Texto de globo Car"/>
    <w:link w:val="Textodeglobo"/>
    <w:uiPriority w:val="99"/>
    <w:semiHidden/>
    <w:qFormat/>
    <w:rsid w:val="00C64DBE"/>
    <w:rPr>
      <w:rFonts w:ascii="Tahoma" w:hAnsi="Tahoma" w:cs="Tahoma"/>
      <w:sz w:val="16"/>
      <w:szCs w:val="16"/>
      <w:lang w:val="en-GB" w:eastAsia="de-DE"/>
    </w:rPr>
  </w:style>
  <w:style w:type="paragraph" w:customStyle="1" w:styleId="Heading">
    <w:name w:val="Heading"/>
    <w:basedOn w:val="Normal"/>
    <w:next w:val="Textoindependiente"/>
    <w:qFormat/>
    <w:pPr>
      <w:keepNext/>
      <w:spacing w:before="24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DireccinHTML">
    <w:name w:val="HTML Address"/>
    <w:basedOn w:val="Normal"/>
    <w:link w:val="DireccinHTMLCar"/>
    <w:uiPriority w:val="99"/>
    <w:semiHidden/>
    <w:unhideWhenUsed/>
    <w:qFormat/>
    <w:rsid w:val="005E6DCD"/>
    <w:rPr>
      <w:i/>
      <w:iC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D13351"/>
    <w:pPr>
      <w:tabs>
        <w:tab w:val="center" w:pos="4536"/>
        <w:tab w:val="right" w:pos="9072"/>
      </w:tabs>
    </w:pPr>
  </w:style>
  <w:style w:type="paragraph" w:styleId="Piedepgina">
    <w:name w:val="footer"/>
    <w:basedOn w:val="Normal"/>
    <w:link w:val="PiedepginaCar"/>
    <w:uiPriority w:val="99"/>
    <w:unhideWhenUsed/>
    <w:rsid w:val="00D13351"/>
    <w:pPr>
      <w:tabs>
        <w:tab w:val="center" w:pos="4536"/>
        <w:tab w:val="right" w:pos="9072"/>
      </w:tabs>
    </w:pPr>
  </w:style>
  <w:style w:type="paragraph" w:styleId="Textodeglobo">
    <w:name w:val="Balloon Text"/>
    <w:basedOn w:val="Normal"/>
    <w:link w:val="TextodegloboCar"/>
    <w:uiPriority w:val="99"/>
    <w:semiHidden/>
    <w:unhideWhenUsed/>
    <w:qFormat/>
    <w:rsid w:val="00C64DBE"/>
    <w:pPr>
      <w:spacing w:after="0"/>
    </w:pPr>
    <w:rPr>
      <w:rFonts w:ascii="Tahoma" w:hAnsi="Tahoma" w:cs="Tahoma"/>
      <w:sz w:val="16"/>
      <w:szCs w:val="16"/>
    </w:rPr>
  </w:style>
  <w:style w:type="table" w:styleId="Tablaconcuadrcula">
    <w:name w:val="Table Grid"/>
    <w:basedOn w:val="Tabla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937A60"/>
    <w:rPr>
      <w:i/>
      <w:iCs/>
    </w:rPr>
  </w:style>
  <w:style w:type="character" w:styleId="Textoennegrita">
    <w:name w:val="Strong"/>
    <w:uiPriority w:val="22"/>
    <w:qFormat/>
    <w:rsid w:val="00937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15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BB18D-8B6A-4600-8F08-5D549DA4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436</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Materials Structure</vt:lpstr>
    </vt:vector>
  </TitlesOfParts>
  <Company>MFF UK</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Pilar García Orduña</cp:lastModifiedBy>
  <cp:revision>11</cp:revision>
  <dcterms:created xsi:type="dcterms:W3CDTF">2025-05-10T11:55:00Z</dcterms:created>
  <dcterms:modified xsi:type="dcterms:W3CDTF">2025-07-10T08:57:00Z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