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59A646" w14:textId="5493B7CC" w:rsidR="00706A12" w:rsidRDefault="00B809FD">
      <w:pPr>
        <w:pStyle w:val="Heading1"/>
      </w:pPr>
      <w:r>
        <w:t>Back to (data)</w:t>
      </w:r>
      <w:r w:rsidR="00E05945">
        <w:t xml:space="preserve"> </w:t>
      </w:r>
      <w:r w:rsidRPr="001529B0">
        <w:t xml:space="preserve">basics </w:t>
      </w:r>
      <w:r w:rsidR="0052238A" w:rsidRPr="001529B0">
        <w:t xml:space="preserve">– how </w:t>
      </w:r>
      <w:r w:rsidR="00ED0F3D" w:rsidRPr="001529B0">
        <w:t xml:space="preserve">crystallographic </w:t>
      </w:r>
      <w:r w:rsidR="004A544E" w:rsidRPr="001529B0">
        <w:t>databases can help</w:t>
      </w:r>
      <w:r w:rsidR="00BC47A9" w:rsidRPr="001529B0">
        <w:t xml:space="preserve"> solve new structures</w:t>
      </w:r>
    </w:p>
    <w:p w14:paraId="2C4C7C6F" w14:textId="1F27F696" w:rsidR="00706A12" w:rsidRDefault="00F604E1">
      <w:pPr>
        <w:pStyle w:val="Heading2"/>
      </w:pPr>
      <w:r>
        <w:t>N. T Johnson</w:t>
      </w:r>
      <w:r w:rsidRPr="3ECB13E5">
        <w:rPr>
          <w:vertAlign w:val="superscript"/>
        </w:rPr>
        <w:t>1</w:t>
      </w:r>
      <w:r>
        <w:t xml:space="preserve">, S. </w:t>
      </w:r>
      <w:r w:rsidR="000373E4">
        <w:t>B. Wiggin</w:t>
      </w:r>
      <w:r w:rsidRPr="3ECB13E5">
        <w:rPr>
          <w:vertAlign w:val="superscript"/>
        </w:rPr>
        <w:t>1</w:t>
      </w:r>
      <w:r>
        <w:t xml:space="preserve">, </w:t>
      </w:r>
      <w:r w:rsidR="00EF73B0">
        <w:t>C</w:t>
      </w:r>
      <w:r w:rsidR="000373E4">
        <w:t>.</w:t>
      </w:r>
      <w:r w:rsidR="00775884">
        <w:t xml:space="preserve"> A.</w:t>
      </w:r>
      <w:r w:rsidR="000373E4">
        <w:t xml:space="preserve"> </w:t>
      </w:r>
      <w:r w:rsidR="00EF73B0">
        <w:t>Tovee</w:t>
      </w:r>
      <w:r w:rsidR="000373E4" w:rsidRPr="3ECB13E5">
        <w:rPr>
          <w:vertAlign w:val="superscript"/>
        </w:rPr>
        <w:t>1</w:t>
      </w:r>
      <w:r w:rsidR="00EF73B0">
        <w:t xml:space="preserve">, </w:t>
      </w:r>
      <w:r w:rsidR="000E5728">
        <w:t>P</w:t>
      </w:r>
      <w:r w:rsidR="00EF73B0">
        <w:t>.</w:t>
      </w:r>
      <w:r w:rsidR="658F90D6">
        <w:t xml:space="preserve"> I.</w:t>
      </w:r>
      <w:r w:rsidR="00EF73B0">
        <w:t xml:space="preserve"> </w:t>
      </w:r>
      <w:r w:rsidR="000E5728">
        <w:t>Andrews</w:t>
      </w:r>
      <w:r w:rsidR="00EF73B0" w:rsidRPr="3ECB13E5">
        <w:rPr>
          <w:vertAlign w:val="superscript"/>
        </w:rPr>
        <w:t>1</w:t>
      </w:r>
      <w:r w:rsidR="00EF73B0">
        <w:t xml:space="preserve">, M. </w:t>
      </w:r>
      <w:r w:rsidR="008B229D">
        <w:t>P</w:t>
      </w:r>
      <w:r w:rsidR="009F1216">
        <w:t xml:space="preserve">. </w:t>
      </w:r>
      <w:r w:rsidR="00EF73B0">
        <w:t>Ligh</w:t>
      </w:r>
      <w:r w:rsidR="30B4A80B">
        <w:t>t</w:t>
      </w:r>
      <w:r w:rsidR="00EF73B0">
        <w:t>foot</w:t>
      </w:r>
      <w:r w:rsidR="00F9309F" w:rsidRPr="3ECB13E5">
        <w:rPr>
          <w:vertAlign w:val="superscript"/>
        </w:rPr>
        <w:t>1</w:t>
      </w:r>
      <w:r>
        <w:t xml:space="preserve"> </w:t>
      </w:r>
    </w:p>
    <w:p w14:paraId="0D4E8039" w14:textId="655EC2DA" w:rsidR="00706A12" w:rsidRDefault="009605A1">
      <w:pPr>
        <w:pStyle w:val="Heading3"/>
      </w:pPr>
      <w:r>
        <w:rPr>
          <w:vertAlign w:val="superscript"/>
        </w:rPr>
        <w:t>1</w:t>
      </w:r>
      <w:r w:rsidR="00F604E1">
        <w:t>CCDC, 12 Union Road, Cambridge, CB2 1EZ</w:t>
      </w:r>
      <w:r>
        <w:t>,</w:t>
      </w:r>
      <w:r w:rsidR="00F604E1">
        <w:t xml:space="preserve"> UK</w:t>
      </w:r>
    </w:p>
    <w:p w14:paraId="1799D2A4" w14:textId="1B0AC702" w:rsidR="00706A12" w:rsidRDefault="00F604E1">
      <w:pPr>
        <w:pStyle w:val="Heading3"/>
        <w:rPr>
          <w:sz w:val="18"/>
          <w:szCs w:val="18"/>
        </w:rPr>
      </w:pPr>
      <w:r>
        <w:t>njohnson@ccdc.cam.ac.uk</w:t>
      </w:r>
      <w:r>
        <w:rPr>
          <w:lang w:eastAsia="de-DE"/>
        </w:rPr>
        <w:br/>
      </w:r>
    </w:p>
    <w:p w14:paraId="197CB95F" w14:textId="137FBF55" w:rsidR="00706A12" w:rsidRDefault="00F604E1" w:rsidP="00F604E1">
      <w:r>
        <w:t xml:space="preserve">For over 60 years, crystallographic databases have existed to draw together knowledge from published crystal structures. The foresight of our academic forebearers and continued effort from the community has gifted us ever growing collections of structural data, holding a wealth of knowledge that researchers </w:t>
      </w:r>
      <w:r w:rsidR="00E466E9">
        <w:t>utilise</w:t>
      </w:r>
      <w:r>
        <w:t xml:space="preserve"> every day. These </w:t>
      </w:r>
      <w:r w:rsidR="009F1216">
        <w:t xml:space="preserve">curated resources </w:t>
      </w:r>
      <w:r>
        <w:t>are not only a record of what has been studied, they are also valuable resources when solving new structures. Focussing on the Cambridge Structural Database</w:t>
      </w:r>
      <w:r w:rsidR="001065B9">
        <w:t>[1]</w:t>
      </w:r>
      <w:r>
        <w:t>, a database of</w:t>
      </w:r>
      <w:r w:rsidR="00CF7E17">
        <w:t xml:space="preserve"> over 1.3 million</w:t>
      </w:r>
      <w:r>
        <w:t xml:space="preserve"> small molecule organic and metal organic crystal structures, this talk will describe the many ways databases can be used throughout a</w:t>
      </w:r>
      <w:r w:rsidR="00B90E8B">
        <w:t xml:space="preserve"> crystallographic</w:t>
      </w:r>
      <w:r>
        <w:t xml:space="preserve"> experiment, highlighting existing tools and new developments to aid structural scientists.</w:t>
      </w:r>
    </w:p>
    <w:p w14:paraId="3D61C3D8" w14:textId="49665583" w:rsidR="006C1B38" w:rsidRDefault="00EC5B67" w:rsidP="002D112B">
      <w:r>
        <w:t>Before an experiment even begins, searching crystallographic databases, whether using web, desktop or programmatic services, allows the scientific landscape to be surveyed to gather information to help with planning a study. During data collection, an initial unit cell can be searched against databases to help identify if the desired compound has been crystalised</w:t>
      </w:r>
      <w:r w:rsidR="000C4C79">
        <w:t>,</w:t>
      </w:r>
      <w:r>
        <w:t xml:space="preserve"> before a full data collection takes place. </w:t>
      </w:r>
      <w:r w:rsidR="00DA120D">
        <w:t>Comparing</w:t>
      </w:r>
      <w:r w:rsidR="00D336A0">
        <w:t xml:space="preserve"> s</w:t>
      </w:r>
      <w:r>
        <w:t xml:space="preserve">tructure solutions to existing structures or </w:t>
      </w:r>
      <w:r w:rsidR="00E90D2B">
        <w:t xml:space="preserve">investigating </w:t>
      </w:r>
      <w:r>
        <w:t xml:space="preserve">individual bond lengths, angles and torsions </w:t>
      </w:r>
      <w:r w:rsidR="00E90D2B">
        <w:t xml:space="preserve">against </w:t>
      </w:r>
      <w:r>
        <w:t xml:space="preserve">similar structures </w:t>
      </w:r>
      <w:r w:rsidR="00E90D2B">
        <w:t>may</w:t>
      </w:r>
      <w:r>
        <w:t xml:space="preserve"> help </w:t>
      </w:r>
      <w:r w:rsidR="00E90D2B">
        <w:t xml:space="preserve">to </w:t>
      </w:r>
      <w:r>
        <w:t xml:space="preserve">identify any potential </w:t>
      </w:r>
      <w:r w:rsidR="001D3967">
        <w:t xml:space="preserve">structural </w:t>
      </w:r>
      <w:r>
        <w:t>errors. The structural information within databases c</w:t>
      </w:r>
      <w:r w:rsidRPr="00E63CDB">
        <w:t xml:space="preserve">an </w:t>
      </w:r>
      <w:r w:rsidR="00FB2F0F" w:rsidRPr="00E63CDB">
        <w:t xml:space="preserve">also </w:t>
      </w:r>
      <w:r w:rsidRPr="00E63CDB">
        <w:t>be leveraged to create knowledge bases</w:t>
      </w:r>
      <w:r w:rsidR="00F448B1" w:rsidRPr="00E63CDB">
        <w:t>,</w:t>
      </w:r>
      <w:r w:rsidRPr="00E63CDB">
        <w:t xml:space="preserve"> </w:t>
      </w:r>
      <w:r w:rsidR="00F448B1" w:rsidRPr="00E63CDB">
        <w:t>that</w:t>
      </w:r>
      <w:r w:rsidRPr="00E63CDB">
        <w:t xml:space="preserve"> </w:t>
      </w:r>
      <w:r w:rsidR="001D3967" w:rsidRPr="00E63CDB">
        <w:t>are then</w:t>
      </w:r>
      <w:r w:rsidRPr="00E63CDB">
        <w:t xml:space="preserve"> used to help interpret structure</w:t>
      </w:r>
      <w:r w:rsidR="00EA1D7F" w:rsidRPr="00E63CDB">
        <w:t>s</w:t>
      </w:r>
      <w:r w:rsidR="00406FAA" w:rsidRPr="00E63CDB">
        <w:t>[2]</w:t>
      </w:r>
      <w:r w:rsidR="00E63CDB" w:rsidRPr="00E63CDB">
        <w:t>.</w:t>
      </w:r>
      <w:r w:rsidRPr="00E63CDB">
        <w:t xml:space="preserve"> </w:t>
      </w:r>
    </w:p>
    <w:p w14:paraId="30427BEA" w14:textId="357D17F7" w:rsidR="00813402" w:rsidRDefault="00EC5B67" w:rsidP="002D112B">
      <w:r>
        <w:t xml:space="preserve">When looking towards the </w:t>
      </w:r>
      <w:r w:rsidR="00340948">
        <w:t>sharing</w:t>
      </w:r>
      <w:r>
        <w:t xml:space="preserve"> of results, many databases have visualisation </w:t>
      </w:r>
      <w:r w:rsidR="00300429">
        <w:t>programs</w:t>
      </w:r>
      <w:r>
        <w:t xml:space="preserve"> that enable scientists to make images ready for publication</w:t>
      </w:r>
      <w:r w:rsidR="003370A2">
        <w:t>[3]</w:t>
      </w:r>
      <w:r>
        <w:t>. Depositing structure</w:t>
      </w:r>
      <w:r w:rsidR="148432DC">
        <w:t>s</w:t>
      </w:r>
      <w:r>
        <w:t xml:space="preserve"> in databases prior to publication allows researcher</w:t>
      </w:r>
      <w:r w:rsidR="00C000A2">
        <w:t>s</w:t>
      </w:r>
      <w:r>
        <w:t xml:space="preserve"> to enrich entries with additional </w:t>
      </w:r>
      <w:r w:rsidR="00D10D07">
        <w:t>information</w:t>
      </w:r>
      <w:r>
        <w:t xml:space="preserve"> (</w:t>
      </w:r>
      <w:r w:rsidR="00C000A2">
        <w:t xml:space="preserve">e.g. </w:t>
      </w:r>
      <w:r>
        <w:t>properties, recrystallisation solvent)</w:t>
      </w:r>
      <w:r w:rsidR="00D10D07">
        <w:t>,</w:t>
      </w:r>
      <w:r>
        <w:t xml:space="preserve"> as well as </w:t>
      </w:r>
      <w:r w:rsidR="007526AF">
        <w:t>providing</w:t>
      </w:r>
      <w:r>
        <w:t xml:space="preserve"> persistent identifiers </w:t>
      </w:r>
      <w:r w:rsidR="007526AF">
        <w:t>for</w:t>
      </w:r>
      <w:r>
        <w:t xml:space="preserve"> structures to enable readers to find data associated with a publication. The CCDC also provides an easy route to </w:t>
      </w:r>
      <w:r w:rsidR="00340948">
        <w:t>disseminate</w:t>
      </w:r>
      <w:r>
        <w:t xml:space="preserve"> structures without needing an accompanying publication – </w:t>
      </w:r>
      <w:r w:rsidRPr="21A4732E">
        <w:rPr>
          <w:i/>
          <w:iCs/>
        </w:rPr>
        <w:t>CSD Communication</w:t>
      </w:r>
      <w:r>
        <w:t>s. Furthermore, databases can be a useful tool in the education of future researchers.</w:t>
      </w:r>
      <w:r w:rsidR="006C1B38">
        <w:t xml:space="preserve"> </w:t>
      </w:r>
      <w:r w:rsidR="00813402">
        <w:t xml:space="preserve">A world without crystallographic databases would be </w:t>
      </w:r>
      <w:r w:rsidR="00EE4530">
        <w:t>a very different</w:t>
      </w:r>
      <w:r w:rsidR="00813402">
        <w:t xml:space="preserve"> place. This talk </w:t>
      </w:r>
      <w:r w:rsidR="00034B33">
        <w:t xml:space="preserve">celebrates </w:t>
      </w:r>
      <w:r w:rsidR="000618C1">
        <w:t xml:space="preserve">our </w:t>
      </w:r>
      <w:r w:rsidR="00F52709">
        <w:t>communities’</w:t>
      </w:r>
      <w:r w:rsidR="000618C1">
        <w:t xml:space="preserve"> efforts to collect and share crystal structures for the common good.</w:t>
      </w:r>
    </w:p>
    <w:p w14:paraId="615F9A39" w14:textId="77777777" w:rsidR="00EC5B67" w:rsidRDefault="00EC5B67" w:rsidP="00F604E1">
      <w:pPr>
        <w:rPr>
          <w:lang w:eastAsia="cs-CZ"/>
        </w:rPr>
      </w:pPr>
    </w:p>
    <w:p w14:paraId="60E026EF" w14:textId="31EB51EC" w:rsidR="00706A12" w:rsidRDefault="009605A1" w:rsidP="00602B7C">
      <w:pPr>
        <w:pStyle w:val="Heading4"/>
      </w:pPr>
      <w:r>
        <w:t xml:space="preserve">[1] </w:t>
      </w:r>
      <w:r w:rsidR="00F604E1" w:rsidRPr="00F604E1">
        <w:t xml:space="preserve">Groom, C. R., Bruno, I. J., Lightfoot, M. P. &amp; Ward, S. C. (2016). Acta </w:t>
      </w:r>
      <w:proofErr w:type="spellStart"/>
      <w:r w:rsidR="00F604E1" w:rsidRPr="00F604E1">
        <w:t>Cryst</w:t>
      </w:r>
      <w:proofErr w:type="spellEnd"/>
      <w:r w:rsidR="00E46101">
        <w:t>.</w:t>
      </w:r>
      <w:r w:rsidR="00554813">
        <w:t>,</w:t>
      </w:r>
      <w:r w:rsidR="00F604E1" w:rsidRPr="00F604E1">
        <w:t xml:space="preserve"> </w:t>
      </w:r>
      <w:r w:rsidR="00E46101">
        <w:t>B</w:t>
      </w:r>
      <w:r w:rsidR="00F604E1" w:rsidRPr="00F604E1">
        <w:rPr>
          <w:b/>
        </w:rPr>
        <w:t>72</w:t>
      </w:r>
      <w:r w:rsidR="00F604E1" w:rsidRPr="00F604E1">
        <w:t>, 171–179</w:t>
      </w:r>
    </w:p>
    <w:p w14:paraId="4FC43AED" w14:textId="38083A40" w:rsidR="00406FAA" w:rsidRPr="00602B7C" w:rsidRDefault="00406FAA" w:rsidP="00602B7C">
      <w:pPr>
        <w:pStyle w:val="Heading4"/>
      </w:pPr>
      <w:r>
        <w:t xml:space="preserve">[2] </w:t>
      </w:r>
      <w:r w:rsidRPr="00406FAA">
        <w:t>Wood, P</w:t>
      </w:r>
      <w:r w:rsidRPr="00602B7C">
        <w:t>. A., Olsson, T. S. G., Cole, J. C., Cottrell, S. J., Feeder, N., Galek, P. T. A., Groom, C. R. &amp; Pidcock, E. (201</w:t>
      </w:r>
      <w:r w:rsidR="007A67FF">
        <w:t>3</w:t>
      </w:r>
      <w:r w:rsidRPr="00602B7C">
        <w:t xml:space="preserve">). </w:t>
      </w:r>
      <w:proofErr w:type="spellStart"/>
      <w:r w:rsidRPr="00602B7C">
        <w:t>CrystEngComm</w:t>
      </w:r>
      <w:proofErr w:type="spellEnd"/>
      <w:r w:rsidR="00554813">
        <w:t>,</w:t>
      </w:r>
      <w:r w:rsidRPr="00602B7C">
        <w:t xml:space="preserve"> </w:t>
      </w:r>
      <w:r w:rsidRPr="00554813">
        <w:rPr>
          <w:b/>
          <w:bCs w:val="0"/>
        </w:rPr>
        <w:t>15</w:t>
      </w:r>
      <w:r w:rsidRPr="00602B7C">
        <w:t>, 65–72</w:t>
      </w:r>
    </w:p>
    <w:p w14:paraId="27FF5259" w14:textId="32CA8A58" w:rsidR="003370A2" w:rsidRPr="00602B7C" w:rsidRDefault="003370A2" w:rsidP="00602B7C">
      <w:pPr>
        <w:pStyle w:val="Heading4"/>
      </w:pPr>
      <w:r w:rsidRPr="00602B7C">
        <w:t xml:space="preserve">[3] </w:t>
      </w:r>
      <w:r w:rsidR="003634AB" w:rsidRPr="00602B7C">
        <w:t xml:space="preserve">C. F. Macrae, I. </w:t>
      </w:r>
      <w:proofErr w:type="spellStart"/>
      <w:r w:rsidR="003634AB" w:rsidRPr="00602B7C">
        <w:t>Sovago</w:t>
      </w:r>
      <w:proofErr w:type="spellEnd"/>
      <w:r w:rsidR="003634AB" w:rsidRPr="00602B7C">
        <w:t xml:space="preserve">, S. J. Cottrell, P. T. A. Galek, P. McCabe, E. Pidcock, M. </w:t>
      </w:r>
      <w:proofErr w:type="spellStart"/>
      <w:r w:rsidR="003634AB" w:rsidRPr="00602B7C">
        <w:t>Platings</w:t>
      </w:r>
      <w:proofErr w:type="spellEnd"/>
      <w:r w:rsidR="003634AB" w:rsidRPr="00602B7C">
        <w:t xml:space="preserve">, G. P. Shields, J. S. Stevens, M. Towler and P. A. Wood, </w:t>
      </w:r>
      <w:r w:rsidR="00917EA1" w:rsidRPr="00602B7C">
        <w:t>(</w:t>
      </w:r>
      <w:r w:rsidR="008E2C38" w:rsidRPr="00602B7C">
        <w:t>2020)</w:t>
      </w:r>
      <w:r w:rsidR="004954E2">
        <w:t>.</w:t>
      </w:r>
      <w:r w:rsidR="008E2C38" w:rsidRPr="00602B7C">
        <w:t xml:space="preserve"> </w:t>
      </w:r>
      <w:r w:rsidR="003634AB" w:rsidRPr="00602B7C">
        <w:t xml:space="preserve">J. Appl. </w:t>
      </w:r>
      <w:proofErr w:type="spellStart"/>
      <w:r w:rsidR="003634AB" w:rsidRPr="00602B7C">
        <w:t>Cryst</w:t>
      </w:r>
      <w:proofErr w:type="spellEnd"/>
      <w:r w:rsidR="003634AB" w:rsidRPr="00602B7C">
        <w:t>., 53, 226-235</w:t>
      </w:r>
    </w:p>
    <w:p w14:paraId="76A6B251" w14:textId="77777777" w:rsidR="003370A2" w:rsidRPr="00406FAA" w:rsidRDefault="003370A2" w:rsidP="00406FAA">
      <w:pPr>
        <w:rPr>
          <w:lang w:eastAsia="cs-CZ"/>
        </w:rPr>
      </w:pPr>
    </w:p>
    <w:p w14:paraId="16E6C4E8" w14:textId="77777777" w:rsidR="00D807C5" w:rsidRDefault="00D807C5" w:rsidP="00102D08">
      <w:pPr>
        <w:pStyle w:val="Acknowledgement"/>
      </w:pPr>
    </w:p>
    <w:p w14:paraId="20379DA5" w14:textId="77777777" w:rsidR="00D807C5" w:rsidRDefault="00D807C5" w:rsidP="00102D08">
      <w:pPr>
        <w:pStyle w:val="Acknowledgement"/>
      </w:pPr>
    </w:p>
    <w:sectPr w:rsidR="00D807C5">
      <w:headerReference w:type="default" r:id="rId8"/>
      <w:footerReference w:type="default" r:id="rId9"/>
      <w:pgSz w:w="12240" w:h="15840"/>
      <w:pgMar w:top="765" w:right="720" w:bottom="765" w:left="720" w:header="708" w:footer="708" w:gutter="0"/>
      <w:cols w:space="720"/>
      <w:formProt w:val="0"/>
      <w:docGrid w:linePitch="272"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8243F2" w14:textId="77777777" w:rsidR="000A4427" w:rsidRDefault="000A4427">
      <w:pPr>
        <w:spacing w:after="0"/>
      </w:pPr>
      <w:r>
        <w:separator/>
      </w:r>
    </w:p>
  </w:endnote>
  <w:endnote w:type="continuationSeparator" w:id="0">
    <w:p w14:paraId="1339DABC" w14:textId="77777777" w:rsidR="000A4427" w:rsidRDefault="000A4427">
      <w:pPr>
        <w:spacing w:after="0"/>
      </w:pPr>
      <w:r>
        <w:continuationSeparator/>
      </w:r>
    </w:p>
  </w:endnote>
  <w:endnote w:type="continuationNotice" w:id="1">
    <w:p w14:paraId="7EFD04C7" w14:textId="77777777" w:rsidR="000A4427" w:rsidRDefault="000A442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A6928" w14:textId="77777777" w:rsidR="00706A12" w:rsidRDefault="009605A1">
    <w:pPr>
      <w:pStyle w:val="Footer"/>
    </w:pPr>
    <w:r>
      <w:t>Acta Cryst. (2025). A81, e1</w:t>
    </w:r>
  </w:p>
  <w:p w14:paraId="59A0EE4F" w14:textId="77777777" w:rsidR="00706A12" w:rsidRDefault="00706A12">
    <w:pPr>
      <w:tabs>
        <w:tab w:val="center" w:pos="4703"/>
        <w:tab w:val="right" w:pos="94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15E7AA" w14:textId="77777777" w:rsidR="000A4427" w:rsidRDefault="000A4427">
      <w:pPr>
        <w:spacing w:after="0"/>
      </w:pPr>
      <w:r>
        <w:separator/>
      </w:r>
    </w:p>
  </w:footnote>
  <w:footnote w:type="continuationSeparator" w:id="0">
    <w:p w14:paraId="0F16231D" w14:textId="77777777" w:rsidR="000A4427" w:rsidRDefault="000A4427">
      <w:pPr>
        <w:spacing w:after="0"/>
      </w:pPr>
      <w:r>
        <w:continuationSeparator/>
      </w:r>
    </w:p>
  </w:footnote>
  <w:footnote w:type="continuationNotice" w:id="1">
    <w:p w14:paraId="48DCB21E" w14:textId="77777777" w:rsidR="000A4427" w:rsidRDefault="000A442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6412CA" w14:textId="77777777" w:rsidR="00706A12" w:rsidRDefault="009605A1">
    <w:pPr>
      <w:tabs>
        <w:tab w:val="center" w:pos="4703"/>
        <w:tab w:val="right" w:pos="9406"/>
      </w:tabs>
    </w:pPr>
    <w:r>
      <w:rPr>
        <w:b/>
        <w:bCs/>
      </w:rPr>
      <w:t>MS</w:t>
    </w:r>
    <w:r>
      <w:tab/>
    </w:r>
    <w:r>
      <w:rPr>
        <w:b/>
        <w:bCs/>
      </w:rPr>
      <w:t>Microsymposium</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A75367"/>
    <w:multiLevelType w:val="hybridMultilevel"/>
    <w:tmpl w:val="A86A5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96405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oNotDisplayPageBoundaries/>
  <w:embedSystemFonts/>
  <w:proofState w:spelling="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A12"/>
    <w:rsid w:val="0001532B"/>
    <w:rsid w:val="00022A72"/>
    <w:rsid w:val="00034B33"/>
    <w:rsid w:val="000373E4"/>
    <w:rsid w:val="000618C1"/>
    <w:rsid w:val="000812C3"/>
    <w:rsid w:val="000A3A98"/>
    <w:rsid w:val="000A4427"/>
    <w:rsid w:val="000C4C79"/>
    <w:rsid w:val="000D3AD4"/>
    <w:rsid w:val="000E5728"/>
    <w:rsid w:val="000F5B6C"/>
    <w:rsid w:val="00102D08"/>
    <w:rsid w:val="001065B9"/>
    <w:rsid w:val="00115D0B"/>
    <w:rsid w:val="00144ADE"/>
    <w:rsid w:val="001529B0"/>
    <w:rsid w:val="00152F0F"/>
    <w:rsid w:val="001539AC"/>
    <w:rsid w:val="00176350"/>
    <w:rsid w:val="00177778"/>
    <w:rsid w:val="001A4CBA"/>
    <w:rsid w:val="001C688B"/>
    <w:rsid w:val="001D3967"/>
    <w:rsid w:val="00233942"/>
    <w:rsid w:val="00247AB3"/>
    <w:rsid w:val="00265C60"/>
    <w:rsid w:val="00293D52"/>
    <w:rsid w:val="0029688E"/>
    <w:rsid w:val="002C0B56"/>
    <w:rsid w:val="002D112B"/>
    <w:rsid w:val="002E4841"/>
    <w:rsid w:val="00300429"/>
    <w:rsid w:val="00303FDE"/>
    <w:rsid w:val="00305159"/>
    <w:rsid w:val="00307129"/>
    <w:rsid w:val="0031717F"/>
    <w:rsid w:val="003274B3"/>
    <w:rsid w:val="003370A2"/>
    <w:rsid w:val="00340948"/>
    <w:rsid w:val="0035145F"/>
    <w:rsid w:val="00354BB7"/>
    <w:rsid w:val="003634AB"/>
    <w:rsid w:val="003A2673"/>
    <w:rsid w:val="003C0A28"/>
    <w:rsid w:val="003C4779"/>
    <w:rsid w:val="003D362A"/>
    <w:rsid w:val="003E2B47"/>
    <w:rsid w:val="00406FAA"/>
    <w:rsid w:val="00410799"/>
    <w:rsid w:val="00423CF8"/>
    <w:rsid w:val="0043345D"/>
    <w:rsid w:val="00436786"/>
    <w:rsid w:val="0044135A"/>
    <w:rsid w:val="004421EE"/>
    <w:rsid w:val="0044247D"/>
    <w:rsid w:val="00447D87"/>
    <w:rsid w:val="00450692"/>
    <w:rsid w:val="004954E2"/>
    <w:rsid w:val="00497643"/>
    <w:rsid w:val="004A1352"/>
    <w:rsid w:val="004A544E"/>
    <w:rsid w:val="004B3685"/>
    <w:rsid w:val="004B38E3"/>
    <w:rsid w:val="004C34B7"/>
    <w:rsid w:val="004F3ACE"/>
    <w:rsid w:val="004F5A0B"/>
    <w:rsid w:val="0052238A"/>
    <w:rsid w:val="005228A9"/>
    <w:rsid w:val="00537FBF"/>
    <w:rsid w:val="00540ADD"/>
    <w:rsid w:val="00554620"/>
    <w:rsid w:val="00554813"/>
    <w:rsid w:val="00560717"/>
    <w:rsid w:val="00565586"/>
    <w:rsid w:val="00570520"/>
    <w:rsid w:val="00587E04"/>
    <w:rsid w:val="00595142"/>
    <w:rsid w:val="005A0BA2"/>
    <w:rsid w:val="005A3DE6"/>
    <w:rsid w:val="005B404E"/>
    <w:rsid w:val="005B7549"/>
    <w:rsid w:val="005E6E1F"/>
    <w:rsid w:val="005F0769"/>
    <w:rsid w:val="005F0D54"/>
    <w:rsid w:val="00602B7C"/>
    <w:rsid w:val="00621990"/>
    <w:rsid w:val="00623604"/>
    <w:rsid w:val="00652A9F"/>
    <w:rsid w:val="00653860"/>
    <w:rsid w:val="006719CD"/>
    <w:rsid w:val="0068086C"/>
    <w:rsid w:val="00693BFE"/>
    <w:rsid w:val="006B4A3B"/>
    <w:rsid w:val="006C1B38"/>
    <w:rsid w:val="00706A12"/>
    <w:rsid w:val="00721424"/>
    <w:rsid w:val="0073308E"/>
    <w:rsid w:val="007526AF"/>
    <w:rsid w:val="00770350"/>
    <w:rsid w:val="00775884"/>
    <w:rsid w:val="00791A5A"/>
    <w:rsid w:val="007A67FF"/>
    <w:rsid w:val="007C2AD1"/>
    <w:rsid w:val="007F1642"/>
    <w:rsid w:val="007F6E93"/>
    <w:rsid w:val="00801382"/>
    <w:rsid w:val="00813402"/>
    <w:rsid w:val="008531C5"/>
    <w:rsid w:val="00883958"/>
    <w:rsid w:val="00895414"/>
    <w:rsid w:val="008B229D"/>
    <w:rsid w:val="008E2C38"/>
    <w:rsid w:val="008E7092"/>
    <w:rsid w:val="008F7B6E"/>
    <w:rsid w:val="00917EA1"/>
    <w:rsid w:val="00955728"/>
    <w:rsid w:val="009605A1"/>
    <w:rsid w:val="00977997"/>
    <w:rsid w:val="0098159F"/>
    <w:rsid w:val="00982700"/>
    <w:rsid w:val="00982BC4"/>
    <w:rsid w:val="009954C5"/>
    <w:rsid w:val="009F1216"/>
    <w:rsid w:val="00A04ACD"/>
    <w:rsid w:val="00A440CF"/>
    <w:rsid w:val="00A461BC"/>
    <w:rsid w:val="00A56DB2"/>
    <w:rsid w:val="00AB5788"/>
    <w:rsid w:val="00B1026C"/>
    <w:rsid w:val="00B76189"/>
    <w:rsid w:val="00B8009C"/>
    <w:rsid w:val="00B809FD"/>
    <w:rsid w:val="00B82F96"/>
    <w:rsid w:val="00B861C0"/>
    <w:rsid w:val="00B90E8B"/>
    <w:rsid w:val="00BA522B"/>
    <w:rsid w:val="00BC47A9"/>
    <w:rsid w:val="00BD2DBD"/>
    <w:rsid w:val="00BF04FC"/>
    <w:rsid w:val="00C000A2"/>
    <w:rsid w:val="00C0141D"/>
    <w:rsid w:val="00C04498"/>
    <w:rsid w:val="00C119B4"/>
    <w:rsid w:val="00C35465"/>
    <w:rsid w:val="00C56F09"/>
    <w:rsid w:val="00CA5797"/>
    <w:rsid w:val="00CE77FB"/>
    <w:rsid w:val="00CF2B30"/>
    <w:rsid w:val="00CF7E17"/>
    <w:rsid w:val="00D07654"/>
    <w:rsid w:val="00D10D07"/>
    <w:rsid w:val="00D12C34"/>
    <w:rsid w:val="00D336A0"/>
    <w:rsid w:val="00D56B83"/>
    <w:rsid w:val="00D632F0"/>
    <w:rsid w:val="00D807C5"/>
    <w:rsid w:val="00D80B90"/>
    <w:rsid w:val="00D91C7E"/>
    <w:rsid w:val="00DA120D"/>
    <w:rsid w:val="00DC1DE7"/>
    <w:rsid w:val="00DC2EC1"/>
    <w:rsid w:val="00DE40A0"/>
    <w:rsid w:val="00E05945"/>
    <w:rsid w:val="00E17701"/>
    <w:rsid w:val="00E428F7"/>
    <w:rsid w:val="00E46101"/>
    <w:rsid w:val="00E466E9"/>
    <w:rsid w:val="00E60210"/>
    <w:rsid w:val="00E63CDB"/>
    <w:rsid w:val="00E72FE1"/>
    <w:rsid w:val="00E81493"/>
    <w:rsid w:val="00E90D2B"/>
    <w:rsid w:val="00EA1D7F"/>
    <w:rsid w:val="00EC1EB7"/>
    <w:rsid w:val="00EC5B67"/>
    <w:rsid w:val="00ED0F3D"/>
    <w:rsid w:val="00EE1329"/>
    <w:rsid w:val="00EE4530"/>
    <w:rsid w:val="00EF73B0"/>
    <w:rsid w:val="00F14C23"/>
    <w:rsid w:val="00F448B1"/>
    <w:rsid w:val="00F52709"/>
    <w:rsid w:val="00F60420"/>
    <w:rsid w:val="00F604E1"/>
    <w:rsid w:val="00F810A5"/>
    <w:rsid w:val="00F9309F"/>
    <w:rsid w:val="00FB2F0F"/>
    <w:rsid w:val="00FD0C9A"/>
    <w:rsid w:val="00FE7EBD"/>
    <w:rsid w:val="148432DC"/>
    <w:rsid w:val="15ACC1B9"/>
    <w:rsid w:val="21A4732E"/>
    <w:rsid w:val="30B4A80B"/>
    <w:rsid w:val="3ECB13E5"/>
    <w:rsid w:val="5CD14A04"/>
    <w:rsid w:val="658F90D6"/>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B4917"/>
  <w15:docId w15:val="{E8949A13-F949-4850-88B5-4FEAE66D8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99" w:defSemiHidden="0" w:defUnhideWhenUsed="0" w:defQFormat="0" w:count="376">
    <w:lsdException w:name="Normal" w:uiPriority="0"/>
    <w:lsdException w:name="heading 5" w:semiHidden="1" w:uiPriority="9" w:unhideWhenUsed="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275"/>
    <w:pPr>
      <w:spacing w:after="120"/>
      <w:jc w:val="both"/>
    </w:pPr>
    <w:rPr>
      <w:lang w:eastAsia="de-DE"/>
    </w:rPr>
  </w:style>
  <w:style w:type="paragraph" w:styleId="Heading1">
    <w:name w:val="heading 1"/>
    <w:basedOn w:val="Normal"/>
    <w:next w:val="Heading2"/>
    <w:link w:val="Heading1Char"/>
    <w:uiPriority w:val="99"/>
    <w:qFormat/>
    <w:rsid w:val="00925275"/>
    <w:pPr>
      <w:keepNext/>
      <w:spacing w:before="240" w:after="60"/>
      <w:jc w:val="center"/>
      <w:outlineLvl w:val="0"/>
    </w:pPr>
    <w:rPr>
      <w:rFonts w:ascii="Arial" w:hAnsi="Arial" w:cs="Arial"/>
      <w:b/>
      <w:bCs/>
      <w:kern w:val="2"/>
      <w:sz w:val="24"/>
      <w:szCs w:val="32"/>
    </w:rPr>
  </w:style>
  <w:style w:type="paragraph" w:styleId="Heading2">
    <w:name w:val="heading 2"/>
    <w:basedOn w:val="Normal"/>
    <w:next w:val="Heading3"/>
    <w:link w:val="Heading2Char"/>
    <w:uiPriority w:val="99"/>
    <w:qFormat/>
    <w:rsid w:val="00925275"/>
    <w:pPr>
      <w:keepNext/>
      <w:spacing w:before="240" w:after="240"/>
      <w:jc w:val="center"/>
      <w:outlineLvl w:val="1"/>
    </w:pPr>
    <w:rPr>
      <w:rFonts w:ascii="Arial" w:hAnsi="Arial" w:cs="Arial"/>
      <w:b/>
      <w:bCs/>
      <w:iCs/>
      <w:szCs w:val="28"/>
    </w:rPr>
  </w:style>
  <w:style w:type="paragraph" w:styleId="Heading3">
    <w:name w:val="heading 3"/>
    <w:basedOn w:val="Normal"/>
    <w:next w:val="Normal"/>
    <w:link w:val="Heading3Char"/>
    <w:uiPriority w:val="99"/>
    <w:qFormat/>
    <w:rsid w:val="002E03DB"/>
    <w:pPr>
      <w:keepNext/>
      <w:jc w:val="center"/>
      <w:outlineLvl w:val="2"/>
    </w:pPr>
    <w:rPr>
      <w:bCs/>
      <w:i/>
      <w:szCs w:val="24"/>
      <w:lang w:eastAsia="cs-CZ"/>
    </w:rPr>
  </w:style>
  <w:style w:type="paragraph" w:styleId="Heading4">
    <w:name w:val="heading 4"/>
    <w:basedOn w:val="Normal"/>
    <w:next w:val="Normal"/>
    <w:link w:val="Heading4Char"/>
    <w:uiPriority w:val="99"/>
    <w:qFormat/>
    <w:rsid w:val="00FF732E"/>
    <w:pPr>
      <w:keepNext/>
      <w:ind w:left="567" w:hanging="567"/>
      <w:outlineLvl w:val="3"/>
    </w:pPr>
    <w:rPr>
      <w:bCs/>
      <w:sz w:val="18"/>
      <w:szCs w:val="24"/>
      <w:lang w:eastAsia="cs-CZ"/>
    </w:rPr>
  </w:style>
  <w:style w:type="paragraph" w:styleId="Heading5">
    <w:name w:val="heading 5"/>
    <w:basedOn w:val="Heading6"/>
    <w:next w:val="Normal"/>
    <w:link w:val="Heading5Char"/>
    <w:uiPriority w:val="9"/>
    <w:unhideWhenUsed/>
    <w:qFormat/>
    <w:rsid w:val="00605A18"/>
    <w:pPr>
      <w:outlineLvl w:val="4"/>
    </w:pPr>
    <w:rPr>
      <w:b/>
    </w:rPr>
  </w:style>
  <w:style w:type="paragraph" w:styleId="Heading6">
    <w:name w:val="heading 6"/>
    <w:basedOn w:val="Normal"/>
    <w:next w:val="Normal"/>
    <w:link w:val="Heading6Char"/>
    <w:uiPriority w:val="9"/>
    <w:unhideWhenUsed/>
    <w:qFormat/>
    <w:rsid w:val="00777DA8"/>
    <w:pPr>
      <w:spacing w:after="60"/>
      <w:jc w:val="center"/>
      <w:outlineLvl w:val="5"/>
    </w:pPr>
    <w:rPr>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qFormat/>
    <w:locked/>
    <w:rsid w:val="00925275"/>
    <w:rPr>
      <w:rFonts w:ascii="Arial" w:hAnsi="Arial" w:cs="Arial"/>
      <w:b/>
      <w:bCs/>
      <w:kern w:val="2"/>
      <w:sz w:val="24"/>
      <w:szCs w:val="32"/>
      <w:lang w:val="en-GB" w:eastAsia="de-DE"/>
    </w:rPr>
  </w:style>
  <w:style w:type="character" w:customStyle="1" w:styleId="Heading2Char">
    <w:name w:val="Heading 2 Char"/>
    <w:link w:val="Heading2"/>
    <w:uiPriority w:val="99"/>
    <w:qFormat/>
    <w:locked/>
    <w:rsid w:val="00925275"/>
    <w:rPr>
      <w:rFonts w:ascii="Arial" w:hAnsi="Arial" w:cs="Arial"/>
      <w:b/>
      <w:bCs/>
      <w:iCs/>
      <w:sz w:val="22"/>
      <w:szCs w:val="28"/>
      <w:lang w:val="en-GB" w:eastAsia="de-DE"/>
    </w:rPr>
  </w:style>
  <w:style w:type="character" w:customStyle="1" w:styleId="Heading3Char">
    <w:name w:val="Heading 3 Char"/>
    <w:link w:val="Heading3"/>
    <w:uiPriority w:val="99"/>
    <w:qFormat/>
    <w:locked/>
    <w:rsid w:val="002E03DB"/>
    <w:rPr>
      <w:bCs/>
      <w:i/>
      <w:sz w:val="22"/>
      <w:szCs w:val="24"/>
      <w:lang w:val="en-GB"/>
    </w:rPr>
  </w:style>
  <w:style w:type="character" w:customStyle="1" w:styleId="Heading4Char">
    <w:name w:val="Heading 4 Char"/>
    <w:link w:val="Heading4"/>
    <w:uiPriority w:val="99"/>
    <w:qFormat/>
    <w:locked/>
    <w:rsid w:val="00FF732E"/>
    <w:rPr>
      <w:bCs/>
      <w:sz w:val="18"/>
      <w:szCs w:val="24"/>
      <w:lang w:val="en-GB"/>
    </w:rPr>
  </w:style>
  <w:style w:type="character" w:customStyle="1" w:styleId="HTMLAddressChar">
    <w:name w:val="HTML Address Char"/>
    <w:link w:val="HTMLAddress"/>
    <w:uiPriority w:val="99"/>
    <w:semiHidden/>
    <w:qFormat/>
    <w:rsid w:val="005E6DCD"/>
    <w:rPr>
      <w:i/>
      <w:iCs/>
      <w:lang w:val="de-DE" w:eastAsia="de-DE"/>
    </w:rPr>
  </w:style>
  <w:style w:type="character" w:customStyle="1" w:styleId="Heading5Char">
    <w:name w:val="Heading 5 Char"/>
    <w:link w:val="Heading5"/>
    <w:uiPriority w:val="9"/>
    <w:qFormat/>
    <w:rsid w:val="00605A18"/>
    <w:rPr>
      <w:b/>
      <w:bCs/>
      <w:szCs w:val="22"/>
      <w:lang w:val="en-GB" w:eastAsia="de-DE"/>
    </w:rPr>
  </w:style>
  <w:style w:type="character" w:customStyle="1" w:styleId="Heading6Char">
    <w:name w:val="Heading 6 Char"/>
    <w:link w:val="Heading6"/>
    <w:uiPriority w:val="9"/>
    <w:qFormat/>
    <w:rsid w:val="00777DA8"/>
    <w:rPr>
      <w:bCs/>
      <w:szCs w:val="22"/>
      <w:lang w:eastAsia="de-DE"/>
    </w:rPr>
  </w:style>
  <w:style w:type="character" w:customStyle="1" w:styleId="HeaderChar">
    <w:name w:val="Header Char"/>
    <w:link w:val="Header"/>
    <w:uiPriority w:val="99"/>
    <w:qFormat/>
    <w:rsid w:val="00D13351"/>
    <w:rPr>
      <w:lang w:val="en-GB" w:eastAsia="de-DE"/>
    </w:rPr>
  </w:style>
  <w:style w:type="character" w:customStyle="1" w:styleId="FooterChar">
    <w:name w:val="Footer Char"/>
    <w:link w:val="Footer"/>
    <w:uiPriority w:val="99"/>
    <w:qFormat/>
    <w:rsid w:val="00D13351"/>
    <w:rPr>
      <w:lang w:val="en-GB" w:eastAsia="de-DE"/>
    </w:rPr>
  </w:style>
  <w:style w:type="character" w:customStyle="1" w:styleId="BalloonTextChar">
    <w:name w:val="Balloon Text Char"/>
    <w:link w:val="BalloonText"/>
    <w:uiPriority w:val="99"/>
    <w:semiHidden/>
    <w:qFormat/>
    <w:rsid w:val="00C64DBE"/>
    <w:rPr>
      <w:rFonts w:ascii="Tahoma" w:hAnsi="Tahoma" w:cs="Tahoma"/>
      <w:sz w:val="16"/>
      <w:szCs w:val="16"/>
      <w:lang w:eastAsia="de-DE"/>
    </w:rPr>
  </w:style>
  <w:style w:type="paragraph" w:customStyle="1" w:styleId="Heading">
    <w:name w:val="Heading"/>
    <w:basedOn w:val="Normal"/>
    <w:next w:val="BodyText"/>
    <w:qFormat/>
    <w:pPr>
      <w:keepNext/>
      <w:spacing w:before="24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Acknowledgement">
    <w:name w:val="Acknowledgement"/>
    <w:basedOn w:val="Normal"/>
    <w:qFormat/>
    <w:rsid w:val="00777DA8"/>
    <w:rPr>
      <w:i/>
    </w:rPr>
  </w:style>
  <w:style w:type="paragraph" w:styleId="HTMLAddress">
    <w:name w:val="HTML Address"/>
    <w:basedOn w:val="Normal"/>
    <w:link w:val="HTMLAddressChar"/>
    <w:uiPriority w:val="99"/>
    <w:semiHidden/>
    <w:unhideWhenUsed/>
    <w:qFormat/>
    <w:rsid w:val="005E6DCD"/>
    <w:rPr>
      <w:i/>
      <w:iCs/>
    </w:rPr>
  </w:style>
  <w:style w:type="paragraph" w:customStyle="1" w:styleId="HeaderandFooter">
    <w:name w:val="Header and Footer"/>
    <w:basedOn w:val="Normal"/>
    <w:qFormat/>
  </w:style>
  <w:style w:type="paragraph" w:styleId="Header">
    <w:name w:val="header"/>
    <w:basedOn w:val="Normal"/>
    <w:link w:val="HeaderChar"/>
    <w:uiPriority w:val="99"/>
    <w:unhideWhenUsed/>
    <w:rsid w:val="00D13351"/>
    <w:pPr>
      <w:tabs>
        <w:tab w:val="center" w:pos="4536"/>
        <w:tab w:val="right" w:pos="9072"/>
      </w:tabs>
    </w:pPr>
  </w:style>
  <w:style w:type="paragraph" w:styleId="Footer">
    <w:name w:val="footer"/>
    <w:basedOn w:val="Normal"/>
    <w:link w:val="FooterChar"/>
    <w:uiPriority w:val="99"/>
    <w:unhideWhenUsed/>
    <w:rsid w:val="00D13351"/>
    <w:pPr>
      <w:tabs>
        <w:tab w:val="center" w:pos="4536"/>
        <w:tab w:val="right" w:pos="9072"/>
      </w:tabs>
    </w:pPr>
  </w:style>
  <w:style w:type="paragraph" w:styleId="BalloonText">
    <w:name w:val="Balloon Text"/>
    <w:basedOn w:val="Normal"/>
    <w:link w:val="BalloonTextChar"/>
    <w:uiPriority w:val="99"/>
    <w:semiHidden/>
    <w:unhideWhenUsed/>
    <w:qFormat/>
    <w:rsid w:val="00C64DBE"/>
    <w:pPr>
      <w:spacing w:after="0"/>
    </w:pPr>
    <w:rPr>
      <w:rFonts w:ascii="Tahoma" w:hAnsi="Tahoma" w:cs="Tahoma"/>
      <w:sz w:val="16"/>
      <w:szCs w:val="16"/>
    </w:rPr>
  </w:style>
  <w:style w:type="table" w:styleId="TableGrid">
    <w:name w:val="Table Grid"/>
    <w:basedOn w:val="TableNormal"/>
    <w:uiPriority w:val="99"/>
    <w:rsid w:val="00C26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37FBF"/>
    <w:rPr>
      <w:sz w:val="16"/>
      <w:szCs w:val="16"/>
    </w:rPr>
  </w:style>
  <w:style w:type="paragraph" w:styleId="CommentText">
    <w:name w:val="annotation text"/>
    <w:basedOn w:val="Normal"/>
    <w:link w:val="CommentTextChar"/>
    <w:uiPriority w:val="99"/>
    <w:unhideWhenUsed/>
    <w:rsid w:val="00537FBF"/>
  </w:style>
  <w:style w:type="character" w:customStyle="1" w:styleId="CommentTextChar">
    <w:name w:val="Comment Text Char"/>
    <w:basedOn w:val="DefaultParagraphFont"/>
    <w:link w:val="CommentText"/>
    <w:uiPriority w:val="99"/>
    <w:rsid w:val="00537FBF"/>
    <w:rPr>
      <w:lang w:eastAsia="de-DE"/>
    </w:rPr>
  </w:style>
  <w:style w:type="paragraph" w:styleId="CommentSubject">
    <w:name w:val="annotation subject"/>
    <w:basedOn w:val="CommentText"/>
    <w:next w:val="CommentText"/>
    <w:link w:val="CommentSubjectChar"/>
    <w:uiPriority w:val="99"/>
    <w:semiHidden/>
    <w:unhideWhenUsed/>
    <w:rsid w:val="00537FBF"/>
    <w:rPr>
      <w:b/>
      <w:bCs/>
    </w:rPr>
  </w:style>
  <w:style w:type="character" w:customStyle="1" w:styleId="CommentSubjectChar">
    <w:name w:val="Comment Subject Char"/>
    <w:basedOn w:val="CommentTextChar"/>
    <w:link w:val="CommentSubject"/>
    <w:uiPriority w:val="99"/>
    <w:semiHidden/>
    <w:rsid w:val="00537FBF"/>
    <w:rPr>
      <w:b/>
      <w:bCs/>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21E0AE-6DDE-4FDB-AD25-D0DA1D2E6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455</Words>
  <Characters>2596</Characters>
  <Application>Microsoft Office Word</Application>
  <DocSecurity>0</DocSecurity>
  <Lines>21</Lines>
  <Paragraphs>6</Paragraphs>
  <ScaleCrop>false</ScaleCrop>
  <Company>MFF UK</Company>
  <LinksUpToDate>false</LinksUpToDate>
  <CharactersWithSpaces>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Materials Structure</dc:title>
  <dc:subject/>
  <dc:creator>Uživatel systému Windows</dc:creator>
  <cp:keywords/>
  <dc:description/>
  <cp:lastModifiedBy>Natalie Johnson</cp:lastModifiedBy>
  <cp:revision>146</cp:revision>
  <dcterms:created xsi:type="dcterms:W3CDTF">2025-04-29T01:53:00Z</dcterms:created>
  <dcterms:modified xsi:type="dcterms:W3CDTF">2025-05-02T13:34:00Z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