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2D64" w14:textId="6D311EF9" w:rsidR="00F55BCF" w:rsidRPr="00C07BE3" w:rsidRDefault="0005118A">
      <w:pPr>
        <w:pStyle w:val="Heading1"/>
        <w:rPr>
          <w:lang w:val="en-US"/>
        </w:rPr>
      </w:pPr>
      <w:r w:rsidRPr="00C07BE3">
        <w:rPr>
          <w:lang w:val="en-US"/>
        </w:rPr>
        <w:t>Synthesis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Heterometallic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Rare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Earth-Zinc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Aryloxido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Complexes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for</w:t>
      </w:r>
      <w:r w:rsidR="00EC12B9">
        <w:rPr>
          <w:lang w:val="en-US"/>
        </w:rPr>
        <w:t xml:space="preserve"> </w:t>
      </w:r>
      <w:r w:rsidR="008062B9">
        <w:rPr>
          <w:lang w:val="en-US"/>
        </w:rPr>
        <w:t>Catalytic</w:t>
      </w:r>
      <w:r w:rsidR="00EC12B9">
        <w:rPr>
          <w:lang w:val="en-US"/>
        </w:rPr>
        <w:t xml:space="preserve"> </w:t>
      </w:r>
      <w:r w:rsidR="008062B9">
        <w:rPr>
          <w:lang w:val="en-US"/>
        </w:rPr>
        <w:t>Applications</w:t>
      </w:r>
    </w:p>
    <w:p w14:paraId="38183370" w14:textId="6C178F76" w:rsidR="00F55BCF" w:rsidRPr="00C07BE3" w:rsidRDefault="0005118A">
      <w:pPr>
        <w:pStyle w:val="Heading2"/>
        <w:rPr>
          <w:lang w:val="en-US"/>
        </w:rPr>
      </w:pPr>
      <w:r w:rsidRPr="00C07BE3">
        <w:rPr>
          <w:lang w:val="en-US"/>
        </w:rPr>
        <w:t>A.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Kowaliński</w:t>
      </w:r>
      <w:r w:rsidRPr="00C07BE3">
        <w:rPr>
          <w:vertAlign w:val="superscript"/>
          <w:lang w:val="en-US"/>
        </w:rPr>
        <w:t>1</w:t>
      </w:r>
      <w:r w:rsidRPr="00C07BE3">
        <w:rPr>
          <w:lang w:val="en-US"/>
        </w:rPr>
        <w:t>,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R.</w:t>
      </w:r>
      <w:r w:rsidR="00EC12B9">
        <w:rPr>
          <w:lang w:val="en-US"/>
        </w:rPr>
        <w:t xml:space="preserve"> </w:t>
      </w:r>
      <w:r w:rsidRPr="00C07BE3">
        <w:rPr>
          <w:lang w:val="en-US"/>
        </w:rPr>
        <w:t>Petrus</w:t>
      </w:r>
      <w:r w:rsidRPr="00C07BE3">
        <w:rPr>
          <w:vertAlign w:val="superscript"/>
          <w:lang w:val="en-US"/>
        </w:rPr>
        <w:t>1</w:t>
      </w:r>
    </w:p>
    <w:p w14:paraId="137A2EED" w14:textId="74FACBF9" w:rsidR="00F55BCF" w:rsidRPr="00C07BE3" w:rsidRDefault="00000000">
      <w:pPr>
        <w:pStyle w:val="Heading3"/>
        <w:rPr>
          <w:lang w:val="en-US"/>
        </w:rPr>
      </w:pPr>
      <w:r w:rsidRPr="00C07BE3">
        <w:rPr>
          <w:vertAlign w:val="superscript"/>
          <w:lang w:val="en-US"/>
        </w:rPr>
        <w:t>1</w:t>
      </w:r>
      <w:r w:rsidR="0005118A" w:rsidRPr="00C07BE3">
        <w:rPr>
          <w:lang w:val="en-US"/>
        </w:rPr>
        <w:t>Faculty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Chemistry,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Wrocław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University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Science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Technology,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23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Smoluchowskiego,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50-370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Wrocław,</w:t>
      </w:r>
      <w:r w:rsidR="00EC12B9">
        <w:rPr>
          <w:lang w:val="en-US"/>
        </w:rPr>
        <w:t xml:space="preserve"> </w:t>
      </w:r>
      <w:r w:rsidR="0005118A" w:rsidRPr="00C07BE3">
        <w:rPr>
          <w:lang w:val="en-US"/>
        </w:rPr>
        <w:t>Poland</w:t>
      </w:r>
    </w:p>
    <w:p w14:paraId="5166E867" w14:textId="12DB1587" w:rsidR="00F55BCF" w:rsidRPr="00C07BE3" w:rsidRDefault="0005118A">
      <w:pPr>
        <w:pStyle w:val="Heading3"/>
        <w:rPr>
          <w:sz w:val="18"/>
          <w:szCs w:val="18"/>
          <w:lang w:val="en-US"/>
        </w:rPr>
      </w:pPr>
      <w:r w:rsidRPr="00C07BE3">
        <w:rPr>
          <w:lang w:val="en-US"/>
        </w:rPr>
        <w:t>adrian.kowalinski@pwr.edu.pl</w:t>
      </w:r>
      <w:r w:rsidRPr="00C07BE3">
        <w:rPr>
          <w:lang w:val="en-US" w:eastAsia="de-DE"/>
        </w:rPr>
        <w:br/>
      </w:r>
    </w:p>
    <w:p w14:paraId="439A45FF" w14:textId="571F795C" w:rsidR="00446001" w:rsidRPr="00446001" w:rsidRDefault="00446001" w:rsidP="00755527">
      <w:pPr>
        <w:rPr>
          <w:lang w:val="en-US"/>
        </w:rPr>
      </w:pPr>
      <w:r w:rsidRPr="00446001">
        <w:rPr>
          <w:lang w:val="en-US"/>
        </w:rPr>
        <w:t>Over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past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three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decades,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heterometallic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rare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earth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metal-zinc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coordination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compounds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have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gained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attention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valuable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molecular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materials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due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to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their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remarkable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magnetic,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photochemical,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catalytic,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and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structural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characteristics</w:t>
      </w:r>
      <w:r w:rsidR="00EC12B9">
        <w:rPr>
          <w:lang w:val="en-US"/>
        </w:rPr>
        <w:t xml:space="preserve"> </w:t>
      </w:r>
      <w:r w:rsidR="002F4396">
        <w:rPr>
          <w:lang w:val="en-US"/>
        </w:rPr>
        <w:t>[1-4]</w:t>
      </w:r>
      <w:r w:rsidRPr="00446001">
        <w:rPr>
          <w:lang w:val="en-US"/>
        </w:rPr>
        <w:t>.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The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synthesis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RE</w:t>
      </w:r>
      <w:r w:rsidR="002A0539" w:rsidRPr="002A0539">
        <w:rPr>
          <w:vertAlign w:val="superscript"/>
          <w:lang w:val="en-US"/>
        </w:rPr>
        <w:t>III</w:t>
      </w:r>
      <w:r w:rsidR="002A0539" w:rsidRPr="002A0539">
        <w:rPr>
          <w:lang w:val="en-US"/>
        </w:rPr>
        <w:t>-Zn</w:t>
      </w:r>
      <w:r w:rsidR="002A0539" w:rsidRPr="002A0539">
        <w:rPr>
          <w:vertAlign w:val="superscript"/>
          <w:lang w:val="en-US"/>
        </w:rPr>
        <w:t>II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complexes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presents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a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promising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approach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to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enhancing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catalytic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performance,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offering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improved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reaction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efficiencies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selectivity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in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various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chemical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transformations.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In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polymer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resin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synthesis,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these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complexes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can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facilitate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controlled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polymerization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processes,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leading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to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advanced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materials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with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tailored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properties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such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as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enhanced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stability,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mechanical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strength,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or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thermal</w:t>
      </w:r>
      <w:r w:rsidR="00EC12B9">
        <w:rPr>
          <w:lang w:val="en-US"/>
        </w:rPr>
        <w:t xml:space="preserve"> </w:t>
      </w:r>
      <w:r w:rsidR="002A0539" w:rsidRPr="002A0539">
        <w:rPr>
          <w:lang w:val="en-US"/>
        </w:rPr>
        <w:t>resistance.</w:t>
      </w:r>
      <w:r w:rsidR="00EC12B9">
        <w:rPr>
          <w:lang w:val="en-US"/>
        </w:rPr>
        <w:t xml:space="preserve"> </w:t>
      </w:r>
    </w:p>
    <w:p w14:paraId="0D97955B" w14:textId="21C4AC13" w:rsidR="00755527" w:rsidRPr="00446001" w:rsidRDefault="00755527" w:rsidP="00755527">
      <w:pPr>
        <w:rPr>
          <w:lang w:val="en-US"/>
        </w:rPr>
      </w:pPr>
      <w:r w:rsidRPr="00446001">
        <w:rPr>
          <w:lang w:val="en-US"/>
        </w:rPr>
        <w:t>In</w:t>
      </w:r>
      <w:r w:rsidR="00EC12B9">
        <w:rPr>
          <w:lang w:val="en-US"/>
        </w:rPr>
        <w:t xml:space="preserve"> </w:t>
      </w:r>
      <w:r w:rsidR="00D14789">
        <w:rPr>
          <w:lang w:val="en-US"/>
        </w:rPr>
        <w:t>our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work,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we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developed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simple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synthetic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route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to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RE</w:t>
      </w:r>
      <w:r w:rsidRPr="00446001">
        <w:rPr>
          <w:vertAlign w:val="superscript"/>
          <w:lang w:val="en-US"/>
        </w:rPr>
        <w:t>III</w:t>
      </w:r>
      <w:r w:rsidRPr="00446001">
        <w:rPr>
          <w:lang w:val="en-US"/>
        </w:rPr>
        <w:t>-Zn</w:t>
      </w:r>
      <w:r w:rsidRPr="00446001">
        <w:rPr>
          <w:vertAlign w:val="superscript"/>
          <w:lang w:val="en-US"/>
        </w:rPr>
        <w:t>II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coordination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compounds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by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reacting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homoleptic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heteroleptic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zinc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aryloxides,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[Zn</w:t>
      </w:r>
      <w:r w:rsidRPr="00446001">
        <w:rPr>
          <w:vertAlign w:val="subscript"/>
          <w:lang w:val="en-US"/>
        </w:rPr>
        <w:t>4</w:t>
      </w:r>
      <w:r w:rsidRPr="00446001">
        <w:rPr>
          <w:lang w:val="en-US"/>
        </w:rPr>
        <w:t>(sal-Me)</w:t>
      </w:r>
      <w:r w:rsidRPr="00446001">
        <w:rPr>
          <w:vertAlign w:val="subscript"/>
          <w:lang w:val="en-US"/>
        </w:rPr>
        <w:t>8</w:t>
      </w:r>
      <w:r w:rsidRPr="00446001">
        <w:rPr>
          <w:lang w:val="en-US"/>
        </w:rPr>
        <w:t>]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and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[Zn</w:t>
      </w:r>
      <w:r w:rsidRPr="00446001">
        <w:rPr>
          <w:vertAlign w:val="subscript"/>
          <w:lang w:val="en-US"/>
        </w:rPr>
        <w:t>4</w:t>
      </w:r>
      <w:r w:rsidRPr="00446001">
        <w:rPr>
          <w:lang w:val="en-US"/>
        </w:rPr>
        <w:t>(μ</w:t>
      </w:r>
      <w:r w:rsidRPr="00446001">
        <w:rPr>
          <w:vertAlign w:val="subscript"/>
          <w:lang w:val="en-US"/>
        </w:rPr>
        <w:t>3</w:t>
      </w:r>
      <w:r w:rsidRPr="00446001">
        <w:rPr>
          <w:lang w:val="en-US"/>
        </w:rPr>
        <w:t>-OMe)</w:t>
      </w:r>
      <w:r w:rsidRPr="00446001">
        <w:rPr>
          <w:vertAlign w:val="subscript"/>
          <w:lang w:val="en-US"/>
        </w:rPr>
        <w:t>2</w:t>
      </w:r>
      <w:r w:rsidRPr="00446001">
        <w:rPr>
          <w:lang w:val="en-US"/>
        </w:rPr>
        <w:t>(sal-Me)</w:t>
      </w:r>
      <w:r w:rsidRPr="00446001">
        <w:rPr>
          <w:vertAlign w:val="subscript"/>
          <w:lang w:val="en-US"/>
        </w:rPr>
        <w:t>6</w:t>
      </w:r>
      <w:r w:rsidRPr="00446001">
        <w:rPr>
          <w:lang w:val="en-US"/>
        </w:rPr>
        <w:t>]</w:t>
      </w:r>
      <w:r w:rsidR="002D4689">
        <w:rPr>
          <w:lang w:val="en-US"/>
        </w:rPr>
        <w:t xml:space="preserve"> (</w:t>
      </w:r>
      <w:proofErr w:type="spellStart"/>
      <w:r w:rsidR="002D4689">
        <w:rPr>
          <w:lang w:val="en-US"/>
        </w:rPr>
        <w:t>Hsal</w:t>
      </w:r>
      <w:proofErr w:type="spellEnd"/>
      <w:r w:rsidR="002D4689">
        <w:rPr>
          <w:lang w:val="en-US"/>
        </w:rPr>
        <w:t>-Me = methyl salicylate)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with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2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equiv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of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RECl</w:t>
      </w:r>
      <w:r w:rsidRPr="00446001">
        <w:rPr>
          <w:vertAlign w:val="subscript"/>
          <w:lang w:val="en-US"/>
        </w:rPr>
        <w:t>3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[5]</w:t>
      </w:r>
      <w:r w:rsidRPr="00446001">
        <w:rPr>
          <w:lang w:val="en-US"/>
        </w:rPr>
        <w:t>.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Depending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zinc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aryloxide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precursor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used,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formation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of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either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trinuclear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heterometallic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clusters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[REZn</w:t>
      </w:r>
      <w:r w:rsidRPr="00446001">
        <w:rPr>
          <w:vertAlign w:val="subscript"/>
          <w:lang w:val="en-US"/>
        </w:rPr>
        <w:t>2</w:t>
      </w:r>
      <w:r w:rsidRPr="00446001">
        <w:rPr>
          <w:lang w:val="en-US"/>
        </w:rPr>
        <w:t>(sal-Me)</w:t>
      </w:r>
      <w:r w:rsidRPr="00446001">
        <w:rPr>
          <w:vertAlign w:val="subscript"/>
          <w:lang w:val="en-US"/>
        </w:rPr>
        <w:t>4</w:t>
      </w:r>
      <w:r w:rsidRPr="00446001">
        <w:rPr>
          <w:lang w:val="en-US"/>
        </w:rPr>
        <w:t>Cl</w:t>
      </w:r>
      <w:r w:rsidRPr="00446001">
        <w:rPr>
          <w:vertAlign w:val="subscript"/>
          <w:lang w:val="en-US"/>
        </w:rPr>
        <w:t>3</w:t>
      </w:r>
      <w:r w:rsidRPr="00446001">
        <w:rPr>
          <w:lang w:val="en-US"/>
        </w:rPr>
        <w:t>(H</w:t>
      </w:r>
      <w:r w:rsidRPr="00446001">
        <w:rPr>
          <w:vertAlign w:val="subscript"/>
          <w:lang w:val="en-US"/>
        </w:rPr>
        <w:t>2</w:t>
      </w:r>
      <w:r w:rsidRPr="00446001">
        <w:rPr>
          <w:lang w:val="en-US"/>
        </w:rPr>
        <w:t>O)]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(RE</w:t>
      </w:r>
      <w:r w:rsidRPr="00446001">
        <w:rPr>
          <w:vertAlign w:val="superscript"/>
          <w:lang w:val="en-US"/>
        </w:rPr>
        <w:t>III</w:t>
      </w:r>
      <w:r w:rsidRPr="00446001">
        <w:rPr>
          <w:lang w:val="en-US"/>
        </w:rPr>
        <w:t> = Y,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Ho</w:t>
      </w:r>
      <w:r w:rsidR="007634FD">
        <w:rPr>
          <w:lang w:val="en-US"/>
        </w:rPr>
        <w:t>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Er)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using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the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first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one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hexanuclear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clusters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[RE</w:t>
      </w:r>
      <w:r w:rsidRPr="00446001">
        <w:rPr>
          <w:vertAlign w:val="subscript"/>
          <w:lang w:val="en-US"/>
        </w:rPr>
        <w:t>2</w:t>
      </w:r>
      <w:r w:rsidRPr="00446001">
        <w:rPr>
          <w:lang w:val="en-US"/>
        </w:rPr>
        <w:t>Zn</w:t>
      </w:r>
      <w:r w:rsidRPr="00446001">
        <w:rPr>
          <w:vertAlign w:val="subscript"/>
          <w:lang w:val="en-US"/>
        </w:rPr>
        <w:t>4</w:t>
      </w:r>
      <w:r w:rsidRPr="00446001">
        <w:rPr>
          <w:lang w:val="en-US"/>
        </w:rPr>
        <w:t>(μ</w:t>
      </w:r>
      <w:r w:rsidRPr="00446001">
        <w:rPr>
          <w:vertAlign w:val="subscript"/>
          <w:lang w:val="en-US"/>
        </w:rPr>
        <w:t>3</w:t>
      </w:r>
      <w:r w:rsidRPr="00446001">
        <w:rPr>
          <w:lang w:val="en-US"/>
        </w:rPr>
        <w:t>-OH)</w:t>
      </w:r>
      <w:r w:rsidRPr="00446001">
        <w:rPr>
          <w:vertAlign w:val="subscript"/>
          <w:lang w:val="en-US"/>
        </w:rPr>
        <w:t>2</w:t>
      </w:r>
      <w:r w:rsidRPr="00446001">
        <w:rPr>
          <w:lang w:val="en-US"/>
        </w:rPr>
        <w:t>(μ-OMe)</w:t>
      </w:r>
      <w:r w:rsidRPr="00446001">
        <w:rPr>
          <w:vertAlign w:val="subscript"/>
          <w:lang w:val="en-US"/>
        </w:rPr>
        <w:t>2</w:t>
      </w:r>
      <w:r w:rsidRPr="00446001">
        <w:rPr>
          <w:lang w:val="en-US"/>
        </w:rPr>
        <w:t>(sal-Me)</w:t>
      </w:r>
      <w:r w:rsidRPr="00446001">
        <w:rPr>
          <w:vertAlign w:val="subscript"/>
          <w:lang w:val="en-US"/>
        </w:rPr>
        <w:t>6</w:t>
      </w:r>
      <w:r w:rsidRPr="00446001">
        <w:rPr>
          <w:lang w:val="en-US"/>
        </w:rPr>
        <w:t>Cl</w:t>
      </w:r>
      <w:r w:rsidRPr="00446001">
        <w:rPr>
          <w:vertAlign w:val="subscript"/>
          <w:lang w:val="en-US"/>
        </w:rPr>
        <w:t>4</w:t>
      </w:r>
      <w:r w:rsidRPr="00446001">
        <w:rPr>
          <w:lang w:val="en-US"/>
        </w:rPr>
        <w:t>]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(RE</w:t>
      </w:r>
      <w:r w:rsidRPr="00446001">
        <w:rPr>
          <w:vertAlign w:val="superscript"/>
          <w:lang w:val="en-US"/>
        </w:rPr>
        <w:t>III</w:t>
      </w:r>
      <w:r w:rsidRPr="00446001">
        <w:rPr>
          <w:lang w:val="en-US"/>
        </w:rPr>
        <w:t> = Y,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Ho,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Er)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using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the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second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one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was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observed.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catalytic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activities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homometallic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heterometallic</w:t>
      </w:r>
      <w:r w:rsidR="00EC12B9">
        <w:rPr>
          <w:lang w:val="en-US"/>
        </w:rPr>
        <w:t xml:space="preserve"> </w:t>
      </w:r>
      <w:r w:rsidR="007634FD">
        <w:rPr>
          <w:lang w:val="en-US"/>
        </w:rPr>
        <w:t>compounds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were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investigated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in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ring-opening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polymerization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(ROP)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of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pentadecanolide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(PDL)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and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hexadecanolide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(HDL),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leading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to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the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synthesis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of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low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molecular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weight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materials,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as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pictured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in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Fig</w:t>
      </w:r>
      <w:r w:rsidR="00C07BE3" w:rsidRPr="00446001">
        <w:rPr>
          <w:lang w:val="en-US"/>
        </w:rPr>
        <w:t>.</w:t>
      </w:r>
      <w:r w:rsidR="00EC12B9">
        <w:rPr>
          <w:lang w:val="en-US"/>
        </w:rPr>
        <w:t xml:space="preserve"> </w:t>
      </w:r>
      <w:r w:rsidRPr="00446001">
        <w:rPr>
          <w:lang w:val="en-US"/>
        </w:rPr>
        <w:t>1.</w:t>
      </w:r>
    </w:p>
    <w:p w14:paraId="1977D18E" w14:textId="0C436277" w:rsidR="00F55BCF" w:rsidRPr="00C07BE3" w:rsidRDefault="00000000" w:rsidP="00755527">
      <w:pPr>
        <w:jc w:val="center"/>
        <w:rPr>
          <w:lang w:val="en-US"/>
        </w:rPr>
      </w:pPr>
      <w:r>
        <w:rPr>
          <w:lang w:val="en-US"/>
        </w:rPr>
        <w:pict w14:anchorId="6EFDB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EC12B9">
        <w:t xml:space="preserve"> </w:t>
      </w:r>
      <w:r w:rsidR="00CC693A">
        <w:fldChar w:fldCharType="begin"/>
      </w:r>
      <w:r w:rsidR="00CC693A">
        <w:instrText xml:space="preserve"> INCLUDEPICTURE "https://onlinelibrary.wiley.com/cms/asset/3b136b58-add4-4dba-b701-f4fe4f735921/aoc70017-toc-0001-m.jpg" \* MERGEFORMATINET </w:instrText>
      </w:r>
      <w:r w:rsidR="00CC693A">
        <w:fldChar w:fldCharType="separate"/>
      </w:r>
      <w:r>
        <w:fldChar w:fldCharType="begin"/>
      </w:r>
      <w:r>
        <w:instrText xml:space="preserve"> INCLUDEPICTURE  "https://onlinelibrary.wiley.com/cms/asset/3b136b58-add4-4dba-b701-f4fe4f735921/aoc70017-toc-0001-m.jpg" \* MERGEFORMATINET </w:instrText>
      </w:r>
      <w:r>
        <w:fldChar w:fldCharType="separate"/>
      </w:r>
      <w:r>
        <w:fldChar w:fldCharType="begin"/>
      </w:r>
      <w:r>
        <w:instrText xml:space="preserve"> INCLUDEPICTURE  "https://onlinelibrary.wiley.com/cms/asset/3b136b58-add4-4dba-b701-f4fe4f735921/aoc70017-toc-0001-m.jpg" \* MERGEFORMATINET </w:instrText>
      </w:r>
      <w:r>
        <w:fldChar w:fldCharType="separate"/>
      </w:r>
      <w:r>
        <w:fldChar w:fldCharType="begin"/>
      </w:r>
      <w:r>
        <w:instrText xml:space="preserve"> INCLUDEPICTURE  "https://onlinelibrary.wiley.com/cms/asset/3b136b58-add4-4dba-b701-f4fe4f735921/aoc70017-toc-0001-m.jpg" \* MERGEFORMATINET </w:instrText>
      </w:r>
      <w:r>
        <w:fldChar w:fldCharType="separate"/>
      </w:r>
      <w:r w:rsidR="00D33376">
        <w:pict w14:anchorId="0590128A">
          <v:shape id="_x0000_i1025" type="#_x0000_t75" alt="Synthesis of Heterometallic Rare Earth-Zinc Aryloxido Complexes and Their Application in Macrocyclic Lactones Polymerization" style="width:292.6pt;height:141.7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 w:rsidR="00CC693A">
        <w:fldChar w:fldCharType="end"/>
      </w:r>
    </w:p>
    <w:p w14:paraId="24AEE105" w14:textId="24852CDD" w:rsidR="00F55BCF" w:rsidRPr="00C07BE3" w:rsidRDefault="00000000">
      <w:pPr>
        <w:pStyle w:val="Heading6"/>
        <w:rPr>
          <w:lang w:val="en-US"/>
        </w:rPr>
      </w:pPr>
      <w:r w:rsidRPr="00C07BE3">
        <w:rPr>
          <w:b/>
          <w:lang w:val="en-US"/>
        </w:rPr>
        <w:t>Figure</w:t>
      </w:r>
      <w:r w:rsidR="00EC12B9">
        <w:rPr>
          <w:b/>
          <w:lang w:val="en-US"/>
        </w:rPr>
        <w:t xml:space="preserve"> </w:t>
      </w:r>
      <w:r w:rsidRPr="00C07BE3">
        <w:rPr>
          <w:b/>
          <w:lang w:val="en-US"/>
        </w:rPr>
        <w:t>1</w:t>
      </w:r>
      <w:r w:rsidRPr="00C07BE3">
        <w:rPr>
          <w:lang w:val="en-US"/>
        </w:rPr>
        <w:t>.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Synthesis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{REZn</w:t>
      </w:r>
      <w:r w:rsidR="006072A5">
        <w:rPr>
          <w:vertAlign w:val="subscript"/>
          <w:lang w:val="en-US"/>
        </w:rPr>
        <w:t>2</w:t>
      </w:r>
      <w:r w:rsidR="006072A5">
        <w:rPr>
          <w:lang w:val="en-US"/>
        </w:rPr>
        <w:t>}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{RE</w:t>
      </w:r>
      <w:r w:rsidR="006072A5">
        <w:rPr>
          <w:vertAlign w:val="subscript"/>
          <w:lang w:val="en-US"/>
        </w:rPr>
        <w:t>2</w:t>
      </w:r>
      <w:r w:rsidR="006072A5">
        <w:rPr>
          <w:lang w:val="en-US"/>
        </w:rPr>
        <w:t>Zn</w:t>
      </w:r>
      <w:r w:rsidR="006072A5">
        <w:rPr>
          <w:vertAlign w:val="subscript"/>
          <w:lang w:val="en-US"/>
        </w:rPr>
        <w:t>4</w:t>
      </w:r>
      <w:r w:rsidR="006072A5">
        <w:rPr>
          <w:lang w:val="en-US"/>
        </w:rPr>
        <w:t>}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type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clusters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for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polymerization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macrocyclic</w:t>
      </w:r>
      <w:r w:rsidR="00EC12B9">
        <w:rPr>
          <w:lang w:val="en-US"/>
        </w:rPr>
        <w:t xml:space="preserve"> </w:t>
      </w:r>
      <w:r w:rsidR="006072A5">
        <w:rPr>
          <w:lang w:val="en-US"/>
        </w:rPr>
        <w:t>lactones</w:t>
      </w:r>
      <w:r w:rsidRPr="00C07BE3">
        <w:rPr>
          <w:lang w:val="en-US"/>
        </w:rPr>
        <w:t>.</w:t>
      </w:r>
    </w:p>
    <w:p w14:paraId="63FB4BA4" w14:textId="77777777" w:rsidR="00F55BCF" w:rsidRPr="00C07BE3" w:rsidRDefault="00F55BCF">
      <w:pPr>
        <w:rPr>
          <w:lang w:val="en-US" w:eastAsia="cs-CZ"/>
        </w:rPr>
      </w:pPr>
    </w:p>
    <w:p w14:paraId="61972064" w14:textId="7C05C957" w:rsidR="00F55BCF" w:rsidRPr="00C07BE3" w:rsidRDefault="00446001" w:rsidP="00C07BE3">
      <w:pPr>
        <w:rPr>
          <w:lang w:val="en-US" w:eastAsia="cs-CZ"/>
        </w:rPr>
      </w:pPr>
      <w:r w:rsidRPr="00446001">
        <w:rPr>
          <w:lang w:eastAsia="cs-CZ"/>
        </w:rPr>
        <w:t>The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low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molecular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weight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polyesters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(PPDL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and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PHDL)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were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examined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as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modifying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agents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for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commercial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polylactide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resin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(PLLA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2003D)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and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used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to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create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PLLA/PPDL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and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PLLA/PHDL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blends.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Incorporating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PPDL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or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PHDL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into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PLLA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expanded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its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cold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crystallization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exotherm,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increased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its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T</w:t>
      </w:r>
      <w:r w:rsidRPr="00446001">
        <w:rPr>
          <w:vertAlign w:val="subscript"/>
          <w:lang w:eastAsia="cs-CZ"/>
        </w:rPr>
        <w:t>cc</w:t>
      </w:r>
      <w:r w:rsidRPr="00446001">
        <w:rPr>
          <w:lang w:eastAsia="cs-CZ"/>
        </w:rPr>
        <w:t>,</w:t>
      </w:r>
      <w:r w:rsidR="00EC12B9">
        <w:rPr>
          <w:lang w:eastAsia="cs-CZ"/>
        </w:rPr>
        <w:t xml:space="preserve"> </w:t>
      </w:r>
      <w:r w:rsidR="00E76EE5">
        <w:rPr>
          <w:lang w:eastAsia="cs-CZ"/>
        </w:rPr>
        <w:t>hindered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PLLA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crystal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growth,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and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resulted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in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reduced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thermal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stability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and</w:t>
      </w:r>
      <w:r w:rsidR="00EC12B9">
        <w:rPr>
          <w:lang w:eastAsia="cs-CZ"/>
        </w:rPr>
        <w:t xml:space="preserve"> </w:t>
      </w:r>
      <w:r>
        <w:rPr>
          <w:lang w:eastAsia="cs-CZ"/>
        </w:rPr>
        <w:t>faster</w:t>
      </w:r>
      <w:r w:rsidR="00EC12B9">
        <w:rPr>
          <w:lang w:eastAsia="cs-CZ"/>
        </w:rPr>
        <w:t xml:space="preserve"> </w:t>
      </w:r>
      <w:r w:rsidRPr="00446001">
        <w:rPr>
          <w:lang w:eastAsia="cs-CZ"/>
        </w:rPr>
        <w:t>degradation.</w:t>
      </w:r>
      <w:r w:rsidR="00FF48BA">
        <w:rPr>
          <w:lang w:eastAsia="cs-CZ"/>
        </w:rPr>
        <w:t xml:space="preserve"> Currently, we are working on using the obtained complex compounds in the synthesis of alkyd resins.</w:t>
      </w:r>
    </w:p>
    <w:p w14:paraId="7DC291BD" w14:textId="36857764" w:rsidR="00F55BCF" w:rsidRPr="00C07BE3" w:rsidRDefault="00000000">
      <w:pPr>
        <w:pStyle w:val="Heading4"/>
        <w:rPr>
          <w:lang w:val="en-US"/>
        </w:rPr>
      </w:pPr>
      <w:r w:rsidRPr="00C07BE3">
        <w:rPr>
          <w:lang w:val="en-US"/>
        </w:rPr>
        <w:t>[1]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B.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Zheng,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J.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Fan,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B.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Chen,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et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al.,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“Rare-Earth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Doping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in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Nanostructured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Inorganic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Materials,”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Chemical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Reviews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122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(2022):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5519–5603.</w:t>
      </w:r>
    </w:p>
    <w:p w14:paraId="2C5DF1B4" w14:textId="0D8B8F79" w:rsidR="00F55BCF" w:rsidRPr="00C07BE3" w:rsidRDefault="00000000">
      <w:pPr>
        <w:pStyle w:val="Heading4"/>
        <w:rPr>
          <w:lang w:val="en-US"/>
        </w:rPr>
      </w:pPr>
      <w:r w:rsidRPr="00C07BE3">
        <w:rPr>
          <w:lang w:val="en-US"/>
        </w:rPr>
        <w:t>[2]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A.-L.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Boulkedid,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A.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Beghidja,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C.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Beghidja,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Y.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Guari,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J.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Larionova,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J.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Long,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“Synthesis,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Structure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and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Magnetic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Properties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a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Series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Dinuclear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Heteroleptic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Zn</w:t>
      </w:r>
      <w:r w:rsidR="00C07BE3" w:rsidRPr="00C11C3A">
        <w:rPr>
          <w:vertAlign w:val="superscript"/>
          <w:lang w:val="en-US"/>
        </w:rPr>
        <w:t>2+</w:t>
      </w:r>
      <w:r w:rsidR="00C07BE3" w:rsidRPr="00C07BE3">
        <w:rPr>
          <w:lang w:val="en-US"/>
        </w:rPr>
        <w:t>/Ln</w:t>
      </w:r>
      <w:r w:rsidR="00C07BE3" w:rsidRPr="00C11C3A">
        <w:rPr>
          <w:vertAlign w:val="superscript"/>
          <w:lang w:val="en-US"/>
        </w:rPr>
        <w:t>3+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Schiff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Base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Complexes: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Effect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Lanthanide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Ions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on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the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Slow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Relaxation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of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Magnetization,”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Dalton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Transactions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48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(2019):</w:t>
      </w:r>
      <w:r w:rsidR="00EC12B9">
        <w:rPr>
          <w:lang w:val="en-US"/>
        </w:rPr>
        <w:t xml:space="preserve"> </w:t>
      </w:r>
      <w:r w:rsidR="00C07BE3" w:rsidRPr="00C07BE3">
        <w:rPr>
          <w:lang w:val="en-US"/>
        </w:rPr>
        <w:t>11637–11641.</w:t>
      </w:r>
    </w:p>
    <w:p w14:paraId="2B0E4B8D" w14:textId="68362FA2" w:rsidR="00F55BCF" w:rsidRPr="00C07BE3" w:rsidRDefault="00000000">
      <w:pPr>
        <w:pStyle w:val="Heading4"/>
        <w:rPr>
          <w:szCs w:val="18"/>
          <w:lang w:val="en-US"/>
        </w:rPr>
      </w:pPr>
      <w:r w:rsidRPr="00C07BE3">
        <w:rPr>
          <w:szCs w:val="18"/>
          <w:lang w:val="en-US"/>
        </w:rPr>
        <w:t>[3]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Y.-L.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Li,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H.-L.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Wang,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Z.-C.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Chen,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et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al.,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“Lanthanoid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Hydrogen-Bonded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Organic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Frameworks: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Enhancement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of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Luminescence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by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the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Coordination-Promoted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Antenna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Effect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and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Applications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in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Heavy-Metal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Ion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Sensing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and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Sterilization,”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Chemical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Engineering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Journal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451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(2023):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138880.</w:t>
      </w:r>
    </w:p>
    <w:p w14:paraId="5E752CCC" w14:textId="3119B7FB" w:rsidR="00F55BCF" w:rsidRDefault="00000000">
      <w:pPr>
        <w:pStyle w:val="Heading4"/>
        <w:rPr>
          <w:szCs w:val="18"/>
          <w:lang w:val="en-US"/>
        </w:rPr>
      </w:pPr>
      <w:r w:rsidRPr="00C07BE3">
        <w:rPr>
          <w:szCs w:val="18"/>
          <w:lang w:val="en-US"/>
        </w:rPr>
        <w:t>[4]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C.-L.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Yin,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Z.-B.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Hu,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Q.-Q.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Long,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et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al.,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“Single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Molecule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Magnet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Behaviors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of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Zn</w:t>
      </w:r>
      <w:r w:rsidR="00C07BE3" w:rsidRPr="00C11C3A">
        <w:rPr>
          <w:szCs w:val="18"/>
          <w:vertAlign w:val="subscript"/>
          <w:lang w:val="en-US"/>
        </w:rPr>
        <w:t>4</w:t>
      </w:r>
      <w:r w:rsidR="00C07BE3" w:rsidRPr="00C07BE3">
        <w:rPr>
          <w:szCs w:val="18"/>
          <w:lang w:val="en-US"/>
        </w:rPr>
        <w:t>Ln</w:t>
      </w:r>
      <w:r w:rsidR="00C07BE3" w:rsidRPr="00C11C3A">
        <w:rPr>
          <w:szCs w:val="18"/>
          <w:vertAlign w:val="subscript"/>
          <w:lang w:val="en-US"/>
        </w:rPr>
        <w:t>2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(Ln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=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Dy</w:t>
      </w:r>
      <w:r w:rsidR="00C07BE3" w:rsidRPr="00C11C3A">
        <w:rPr>
          <w:szCs w:val="18"/>
          <w:vertAlign w:val="superscript"/>
          <w:lang w:val="en-US"/>
        </w:rPr>
        <w:t>III</w:t>
      </w:r>
      <w:r w:rsidR="00C07BE3" w:rsidRPr="00C07BE3">
        <w:rPr>
          <w:szCs w:val="18"/>
          <w:lang w:val="en-US"/>
        </w:rPr>
        <w:t>,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Tb</w:t>
      </w:r>
      <w:r w:rsidR="00C07BE3" w:rsidRPr="00C11C3A">
        <w:rPr>
          <w:szCs w:val="18"/>
          <w:vertAlign w:val="superscript"/>
          <w:lang w:val="en-US"/>
        </w:rPr>
        <w:t>III</w:t>
      </w:r>
      <w:r w:rsidR="00C07BE3" w:rsidRPr="00C07BE3">
        <w:rPr>
          <w:szCs w:val="18"/>
          <w:lang w:val="en-US"/>
        </w:rPr>
        <w:t>)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Complexes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With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Multidentate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Organic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Ligands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Formed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by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Absorption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of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CO</w:t>
      </w:r>
      <w:r w:rsidR="00C07BE3" w:rsidRPr="00C11C3A">
        <w:rPr>
          <w:szCs w:val="18"/>
          <w:vertAlign w:val="subscript"/>
          <w:lang w:val="en-US"/>
        </w:rPr>
        <w:t>2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in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Air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Through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In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Situ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Reactions,”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Dalton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Transactions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48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(2019):</w:t>
      </w:r>
      <w:r w:rsidR="00EC12B9">
        <w:rPr>
          <w:szCs w:val="18"/>
          <w:lang w:val="en-US"/>
        </w:rPr>
        <w:t xml:space="preserve"> </w:t>
      </w:r>
      <w:r w:rsidR="00C07BE3" w:rsidRPr="00C07BE3">
        <w:rPr>
          <w:szCs w:val="18"/>
          <w:lang w:val="en-US"/>
        </w:rPr>
        <w:t>512–522.</w:t>
      </w:r>
    </w:p>
    <w:p w14:paraId="28EA40FF" w14:textId="0918E272" w:rsidR="00C07BE3" w:rsidRPr="00C07BE3" w:rsidRDefault="00C07BE3" w:rsidP="00C07BE3">
      <w:pPr>
        <w:pStyle w:val="Heading4"/>
        <w:rPr>
          <w:szCs w:val="18"/>
          <w:lang w:val="en-US"/>
        </w:rPr>
      </w:pPr>
      <w:r w:rsidRPr="00C07BE3">
        <w:rPr>
          <w:szCs w:val="18"/>
          <w:lang w:val="en-US"/>
        </w:rPr>
        <w:t>[</w:t>
      </w:r>
      <w:r>
        <w:rPr>
          <w:szCs w:val="18"/>
          <w:lang w:val="en-US"/>
        </w:rPr>
        <w:t>5</w:t>
      </w:r>
      <w:r w:rsidRPr="00C07BE3">
        <w:rPr>
          <w:szCs w:val="18"/>
          <w:lang w:val="en-US"/>
        </w:rPr>
        <w:t>]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A.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Kowaliński,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R.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Petrus,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K.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Chomiak,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and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T.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Lis,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”Synthesis</w:t>
      </w:r>
      <w:r w:rsidR="00EC12B9">
        <w:rPr>
          <w:szCs w:val="18"/>
          <w:lang w:val="en-US"/>
        </w:rPr>
        <w:t xml:space="preserve"> </w:t>
      </w:r>
      <w:r w:rsidRPr="00C07BE3">
        <w:rPr>
          <w:szCs w:val="18"/>
          <w:lang w:val="en-US"/>
        </w:rPr>
        <w:t>of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Heterometallic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Rare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Earth-Zinc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Aryloxido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Complexes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and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Their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Application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in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Macrocyclic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Lactones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Polymerization,”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Applied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Organometallic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Chemistry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39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(2025):</w:t>
      </w:r>
      <w:r w:rsidR="00EC12B9">
        <w:rPr>
          <w:szCs w:val="18"/>
          <w:lang w:val="en-US"/>
        </w:rPr>
        <w:t xml:space="preserve"> </w:t>
      </w:r>
      <w:r>
        <w:rPr>
          <w:szCs w:val="18"/>
          <w:lang w:val="en-US"/>
        </w:rPr>
        <w:t>e70017.</w:t>
      </w:r>
    </w:p>
    <w:p w14:paraId="50448060" w14:textId="1165EF83" w:rsidR="00F55BCF" w:rsidRPr="00C07BE3" w:rsidRDefault="008062B9">
      <w:pPr>
        <w:pStyle w:val="Acknowledgement"/>
        <w:rPr>
          <w:lang w:val="en-US"/>
        </w:rPr>
      </w:pPr>
      <w:r>
        <w:rPr>
          <w:lang w:val="en-US" w:eastAsia="cs-CZ"/>
        </w:rPr>
        <w:t>Participation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in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the</w:t>
      </w:r>
      <w:r w:rsidR="00EC12B9">
        <w:rPr>
          <w:lang w:val="en-US" w:eastAsia="cs-CZ"/>
        </w:rPr>
        <w:t xml:space="preserve"> </w:t>
      </w:r>
      <w:r w:rsidR="00BF3336">
        <w:rPr>
          <w:lang w:val="en-US" w:eastAsia="cs-CZ"/>
        </w:rPr>
        <w:t>35</w:t>
      </w:r>
      <w:r w:rsidR="00BF3336" w:rsidRPr="00BF3336">
        <w:rPr>
          <w:vertAlign w:val="superscript"/>
          <w:lang w:val="en-US" w:eastAsia="cs-CZ"/>
        </w:rPr>
        <w:t>th</w:t>
      </w:r>
      <w:r w:rsidR="00BF3336">
        <w:rPr>
          <w:lang w:val="en-US" w:eastAsia="cs-CZ"/>
        </w:rPr>
        <w:t xml:space="preserve"> European Crystallographic Meeting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was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financed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by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the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National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Science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Centre,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Poland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under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Grant</w:t>
      </w:r>
      <w:r w:rsidR="00EC12B9">
        <w:rPr>
          <w:lang w:val="en-US" w:eastAsia="cs-CZ"/>
        </w:rPr>
        <w:t xml:space="preserve"> </w:t>
      </w:r>
      <w:r>
        <w:rPr>
          <w:lang w:val="en-US" w:eastAsia="cs-CZ"/>
        </w:rPr>
        <w:t>No.</w:t>
      </w:r>
      <w:r w:rsidR="00EC12B9">
        <w:rPr>
          <w:lang w:val="en-US" w:eastAsia="cs-CZ"/>
        </w:rPr>
        <w:t xml:space="preserve"> </w:t>
      </w:r>
      <w:r w:rsidRPr="00C07BE3">
        <w:rPr>
          <w:lang w:val="en-US" w:eastAsia="cs-CZ"/>
        </w:rPr>
        <w:t>2024/53/N/ST4/01322</w:t>
      </w:r>
      <w:r>
        <w:rPr>
          <w:lang w:val="en-US" w:eastAsia="cs-CZ"/>
        </w:rPr>
        <w:t>.</w:t>
      </w:r>
    </w:p>
    <w:sectPr w:rsidR="00F55BCF" w:rsidRPr="00C07BE3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7E67" w14:textId="77777777" w:rsidR="00ED65E7" w:rsidRDefault="00ED65E7">
      <w:pPr>
        <w:spacing w:after="0"/>
      </w:pPr>
      <w:r>
        <w:separator/>
      </w:r>
    </w:p>
  </w:endnote>
  <w:endnote w:type="continuationSeparator" w:id="0">
    <w:p w14:paraId="242FA1ED" w14:textId="77777777" w:rsidR="00ED65E7" w:rsidRDefault="00ED6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CCED" w14:textId="77777777" w:rsidR="00F55BCF" w:rsidRDefault="00000000">
    <w:pPr>
      <w:pStyle w:val="Footer"/>
    </w:pPr>
    <w:r>
      <w:t>Acta Cryst. (2025). A81, e1</w:t>
    </w:r>
  </w:p>
  <w:p w14:paraId="55EEA039" w14:textId="77777777" w:rsidR="00F55BCF" w:rsidRDefault="00F55BC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1E8A" w14:textId="77777777" w:rsidR="00ED65E7" w:rsidRDefault="00ED65E7">
      <w:pPr>
        <w:spacing w:after="0"/>
      </w:pPr>
      <w:r>
        <w:separator/>
      </w:r>
    </w:p>
  </w:footnote>
  <w:footnote w:type="continuationSeparator" w:id="0">
    <w:p w14:paraId="0D40FF6B" w14:textId="77777777" w:rsidR="00ED65E7" w:rsidRDefault="00ED6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47BF" w14:textId="77777777" w:rsidR="00F55BCF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BCF"/>
    <w:rsid w:val="0005118A"/>
    <w:rsid w:val="000F0C12"/>
    <w:rsid w:val="002A0539"/>
    <w:rsid w:val="002D4689"/>
    <w:rsid w:val="002F4396"/>
    <w:rsid w:val="002F7D85"/>
    <w:rsid w:val="00390C9E"/>
    <w:rsid w:val="00446001"/>
    <w:rsid w:val="006072A5"/>
    <w:rsid w:val="0064710E"/>
    <w:rsid w:val="006F27AA"/>
    <w:rsid w:val="00755527"/>
    <w:rsid w:val="007634FD"/>
    <w:rsid w:val="007F7E74"/>
    <w:rsid w:val="008062B9"/>
    <w:rsid w:val="009E549C"/>
    <w:rsid w:val="00AB6674"/>
    <w:rsid w:val="00B170B2"/>
    <w:rsid w:val="00BF2B8C"/>
    <w:rsid w:val="00BF3336"/>
    <w:rsid w:val="00C07BE3"/>
    <w:rsid w:val="00C11C3A"/>
    <w:rsid w:val="00CC693A"/>
    <w:rsid w:val="00D14789"/>
    <w:rsid w:val="00D33376"/>
    <w:rsid w:val="00D6430A"/>
    <w:rsid w:val="00E76EE5"/>
    <w:rsid w:val="00EC12B9"/>
    <w:rsid w:val="00ED65E7"/>
    <w:rsid w:val="00F55BCF"/>
    <w:rsid w:val="00F75D40"/>
    <w:rsid w:val="00FC14C1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BBF199"/>
  <w15:docId w15:val="{1501908C-87ED-47A2-87F5-19B39A29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nlinelibrary.wiley.com/cms/asset/3b136b58-add4-4dba-b701-f4fe4f735921/aoc70017-toc-0001-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Adrian Kowaliński</cp:lastModifiedBy>
  <cp:revision>4</cp:revision>
  <dcterms:created xsi:type="dcterms:W3CDTF">2025-03-07T07:44:00Z</dcterms:created>
  <dcterms:modified xsi:type="dcterms:W3CDTF">2025-03-07T14:27:00Z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